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9"/>
        <w:gridCol w:w="359"/>
        <w:gridCol w:w="359"/>
        <w:gridCol w:w="2523"/>
        <w:gridCol w:w="5248"/>
        <w:gridCol w:w="2120"/>
        <w:gridCol w:w="399"/>
        <w:gridCol w:w="1724"/>
        <w:gridCol w:w="1932"/>
      </w:tblGrid>
      <w:tr w:rsidR="008A79D2" w:rsidTr="00B849DD">
        <w:trPr>
          <w:cantSplit/>
          <w:trHeight w:val="757"/>
        </w:trPr>
        <w:tc>
          <w:tcPr>
            <w:tcW w:w="119" w:type="pct"/>
            <w:tcBorders>
              <w:top w:val="thinThickSmallGap" w:sz="24" w:space="0" w:color="auto"/>
              <w:left w:val="thinThickSmallGap" w:sz="24" w:space="0" w:color="auto"/>
              <w:bottom w:val="double" w:sz="4" w:space="0" w:color="auto"/>
            </w:tcBorders>
            <w:textDirection w:val="btLr"/>
          </w:tcPr>
          <w:p w:rsidR="008A79D2" w:rsidRPr="00211C7E" w:rsidRDefault="008A79D2" w:rsidP="00B849DD">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AY</w:t>
            </w:r>
          </w:p>
        </w:tc>
        <w:tc>
          <w:tcPr>
            <w:tcW w:w="119" w:type="pct"/>
            <w:tcBorders>
              <w:top w:val="thinThickSmallGap" w:sz="24" w:space="0" w:color="auto"/>
              <w:bottom w:val="double" w:sz="4" w:space="0" w:color="auto"/>
            </w:tcBorders>
            <w:textDirection w:val="btLr"/>
          </w:tcPr>
          <w:p w:rsidR="008A79D2" w:rsidRPr="00211C7E" w:rsidRDefault="008A79D2" w:rsidP="00B849DD">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HAFTA</w:t>
            </w:r>
          </w:p>
        </w:tc>
        <w:tc>
          <w:tcPr>
            <w:tcW w:w="119" w:type="pct"/>
            <w:tcBorders>
              <w:top w:val="thinThickSmallGap" w:sz="24" w:space="0" w:color="auto"/>
              <w:bottom w:val="double" w:sz="4" w:space="0" w:color="auto"/>
              <w:right w:val="double" w:sz="4" w:space="0" w:color="auto"/>
            </w:tcBorders>
            <w:textDirection w:val="btLr"/>
          </w:tcPr>
          <w:p w:rsidR="008A79D2" w:rsidRPr="00211C7E" w:rsidRDefault="008A79D2" w:rsidP="00B849DD">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SAAT</w:t>
            </w:r>
          </w:p>
        </w:tc>
        <w:tc>
          <w:tcPr>
            <w:tcW w:w="840" w:type="pct"/>
            <w:tcBorders>
              <w:top w:val="thinThickSmallGap" w:sz="24" w:space="0" w:color="auto"/>
              <w:left w:val="double" w:sz="4" w:space="0" w:color="auto"/>
              <w:bottom w:val="double" w:sz="4" w:space="0" w:color="auto"/>
            </w:tcBorders>
          </w:tcPr>
          <w:p w:rsidR="008A79D2" w:rsidRPr="00603848" w:rsidRDefault="008A79D2" w:rsidP="00B849DD">
            <w:pPr>
              <w:jc w:val="center"/>
              <w:rPr>
                <w:rFonts w:ascii="TimesNewRomanPS-BoldMT" w:eastAsia="SimSun" w:hAnsi="TimesNewRomanPS-BoldMT" w:cs="TimesNewRomanPS-BoldMT"/>
                <w:b/>
                <w:szCs w:val="18"/>
                <w:lang w:eastAsia="zh-CN"/>
              </w:rPr>
            </w:pPr>
          </w:p>
          <w:p w:rsidR="008A79D2" w:rsidRPr="00603848" w:rsidRDefault="008A79D2" w:rsidP="00B849DD">
            <w:pPr>
              <w:jc w:val="center"/>
              <w:rPr>
                <w:rFonts w:ascii="TimesNewRomanPS-BoldMT" w:eastAsia="SimSun" w:hAnsi="TimesNewRomanPS-BoldMT" w:cs="TimesNewRomanPS-BoldMT"/>
                <w:b/>
                <w:szCs w:val="18"/>
              </w:rPr>
            </w:pPr>
            <w:r w:rsidRPr="00603848">
              <w:rPr>
                <w:rFonts w:ascii="TimesNewRomanPS-BoldMT" w:eastAsia="SimSun" w:hAnsi="TimesNewRomanPS-BoldMT" w:cs="TimesNewRomanPS-BoldMT"/>
                <w:b/>
                <w:szCs w:val="18"/>
                <w:lang w:eastAsia="zh-CN"/>
              </w:rPr>
              <w:t>KAZANIMLAR</w:t>
            </w:r>
          </w:p>
        </w:tc>
        <w:tc>
          <w:tcPr>
            <w:tcW w:w="1747" w:type="pct"/>
            <w:tcBorders>
              <w:top w:val="thinThickSmallGap" w:sz="24" w:space="0" w:color="auto"/>
              <w:bottom w:val="double" w:sz="4" w:space="0" w:color="auto"/>
            </w:tcBorders>
          </w:tcPr>
          <w:p w:rsidR="008A79D2" w:rsidRPr="00603848" w:rsidRDefault="008A79D2" w:rsidP="00B849DD">
            <w:pPr>
              <w:jc w:val="center"/>
              <w:rPr>
                <w:rFonts w:ascii="TimesNewRomanPS-BoldMT" w:eastAsia="SimSun" w:hAnsi="TimesNewRomanPS-BoldMT" w:cs="TimesNewRomanPS-BoldMT"/>
                <w:b/>
                <w:szCs w:val="18"/>
                <w:lang w:eastAsia="zh-CN"/>
              </w:rPr>
            </w:pPr>
          </w:p>
          <w:p w:rsidR="008A79D2" w:rsidRDefault="008A79D2" w:rsidP="00B849DD">
            <w:pPr>
              <w:jc w:val="center"/>
              <w:rPr>
                <w:rFonts w:ascii="TimesNewRomanPS-BoldMT" w:eastAsia="SimSun" w:hAnsi="TimesNewRomanPS-BoldMT" w:cs="TimesNewRomanPS-BoldMT"/>
                <w:b/>
                <w:szCs w:val="18"/>
                <w:lang w:eastAsia="zh-CN"/>
              </w:rPr>
            </w:pPr>
            <w:r w:rsidRPr="00603848">
              <w:rPr>
                <w:rFonts w:ascii="TimesNewRomanPS-BoldMT" w:eastAsia="SimSun" w:hAnsi="TimesNewRomanPS-BoldMT" w:cs="TimesNewRomanPS-BoldMT"/>
                <w:b/>
                <w:szCs w:val="18"/>
                <w:lang w:eastAsia="zh-CN"/>
              </w:rPr>
              <w:t>ETKİNLİKLER</w:t>
            </w:r>
          </w:p>
          <w:p w:rsidR="008A79D2" w:rsidRPr="00603848" w:rsidRDefault="008A79D2" w:rsidP="00B849DD">
            <w:pPr>
              <w:rPr>
                <w:rFonts w:ascii="TimesNewRomanPS-BoldMT" w:eastAsia="SimSun" w:hAnsi="TimesNewRomanPS-BoldMT" w:cs="TimesNewRomanPS-BoldMT"/>
                <w:b/>
                <w:szCs w:val="18"/>
              </w:rPr>
            </w:pPr>
          </w:p>
        </w:tc>
        <w:tc>
          <w:tcPr>
            <w:tcW w:w="706" w:type="pct"/>
            <w:tcBorders>
              <w:top w:val="thinThickSmallGap" w:sz="24" w:space="0" w:color="auto"/>
              <w:bottom w:val="double" w:sz="4" w:space="0" w:color="auto"/>
            </w:tcBorders>
          </w:tcPr>
          <w:p w:rsidR="008A79D2" w:rsidRPr="008865AB" w:rsidRDefault="008A79D2" w:rsidP="00B849DD">
            <w:pPr>
              <w:jc w:val="center"/>
              <w:rPr>
                <w:rFonts w:ascii="TimesNewRomanPS-BoldMT" w:eastAsia="SimSun" w:hAnsi="TimesNewRomanPS-BoldMT" w:cs="TimesNewRomanPS-BoldMT"/>
                <w:b/>
                <w:sz w:val="18"/>
                <w:szCs w:val="18"/>
                <w:lang w:eastAsia="zh-CN"/>
              </w:rPr>
            </w:pPr>
          </w:p>
          <w:p w:rsidR="008A79D2" w:rsidRPr="008865AB" w:rsidRDefault="008A79D2" w:rsidP="00B849DD">
            <w:pPr>
              <w:jc w:val="center"/>
              <w:rPr>
                <w:rFonts w:ascii="TimesNewRomanPS-BoldMT" w:eastAsia="SimSun" w:hAnsi="TimesNewRomanPS-BoldMT" w:cs="TimesNewRomanPS-BoldMT"/>
                <w:b/>
                <w:sz w:val="18"/>
                <w:szCs w:val="18"/>
              </w:rPr>
            </w:pPr>
            <w:r w:rsidRPr="008865AB">
              <w:rPr>
                <w:rFonts w:ascii="TimesNewRomanPS-BoldMT" w:eastAsia="SimSun" w:hAnsi="TimesNewRomanPS-BoldMT" w:cs="TimesNewRomanPS-BoldMT"/>
                <w:b/>
                <w:sz w:val="18"/>
                <w:szCs w:val="18"/>
                <w:lang w:eastAsia="zh-CN"/>
              </w:rPr>
              <w:t>AÇIKLAMALAR</w:t>
            </w:r>
          </w:p>
        </w:tc>
        <w:tc>
          <w:tcPr>
            <w:tcW w:w="707" w:type="pct"/>
            <w:gridSpan w:val="2"/>
            <w:tcBorders>
              <w:top w:val="thinThickSmallGap" w:sz="24" w:space="0" w:color="auto"/>
              <w:bottom w:val="double" w:sz="4" w:space="0" w:color="auto"/>
            </w:tcBorders>
            <w:vAlign w:val="center"/>
          </w:tcPr>
          <w:p w:rsidR="008A79D2" w:rsidRPr="00211C7E" w:rsidRDefault="008A79D2" w:rsidP="00B849DD">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ATATÜRKÇÜLÜK</w:t>
            </w:r>
          </w:p>
          <w:p w:rsidR="008A79D2" w:rsidRPr="00211C7E" w:rsidRDefault="008A79D2" w:rsidP="00B849DD">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KONULARI / BELİRLİ GÜN VE HAFTALAR</w:t>
            </w:r>
          </w:p>
        </w:tc>
        <w:tc>
          <w:tcPr>
            <w:tcW w:w="642" w:type="pct"/>
            <w:tcBorders>
              <w:top w:val="thinThickSmallGap" w:sz="24" w:space="0" w:color="auto"/>
              <w:bottom w:val="double" w:sz="4" w:space="0" w:color="auto"/>
              <w:right w:val="thinThickSmallGap" w:sz="24" w:space="0" w:color="auto"/>
            </w:tcBorders>
          </w:tcPr>
          <w:p w:rsidR="008A79D2" w:rsidRPr="00211C7E" w:rsidRDefault="008A79D2" w:rsidP="00B849DD">
            <w:pPr>
              <w:jc w:val="center"/>
              <w:rPr>
                <w:rFonts w:ascii="TimesNewRomanPS-BoldMT" w:eastAsia="SimSun" w:hAnsi="TimesNewRomanPS-BoldMT" w:cs="TimesNewRomanPS-BoldMT"/>
                <w:b/>
                <w:sz w:val="16"/>
                <w:szCs w:val="18"/>
              </w:rPr>
            </w:pPr>
          </w:p>
          <w:p w:rsidR="008A79D2" w:rsidRPr="00211C7E" w:rsidRDefault="008A79D2" w:rsidP="00B849DD">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DEĞERLENDİRME</w:t>
            </w:r>
          </w:p>
        </w:tc>
      </w:tr>
      <w:tr w:rsidR="00B849DD" w:rsidTr="00B849DD">
        <w:trPr>
          <w:trHeight w:hRule="exact" w:val="1972"/>
        </w:trPr>
        <w:tc>
          <w:tcPr>
            <w:tcW w:w="119" w:type="pct"/>
            <w:vMerge w:val="restart"/>
            <w:tcBorders>
              <w:left w:val="thinThickSmallGap" w:sz="24" w:space="0" w:color="auto"/>
            </w:tcBorders>
            <w:vAlign w:val="center"/>
          </w:tcPr>
          <w:p w:rsidR="00B849DD" w:rsidRPr="00F63BB3" w:rsidRDefault="00B849DD" w:rsidP="00B849DD">
            <w:pPr>
              <w:jc w:val="center"/>
              <w:rPr>
                <w:rFonts w:ascii="Bodoni MT Poster Compressed" w:eastAsia="SimSun" w:hAnsi="Bodoni MT Poster Compressed" w:cs="TimesNewRomanPS-BoldMT"/>
                <w:b/>
                <w:sz w:val="48"/>
                <w:szCs w:val="48"/>
              </w:rPr>
            </w:pPr>
            <w:r w:rsidRPr="00F63BB3">
              <w:rPr>
                <w:rFonts w:ascii="Bodoni MT Poster Compressed" w:eastAsia="SimSun" w:hAnsi="Bodoni MT Poster Compressed" w:cs="TimesNewRomanPS-BoldMT"/>
                <w:b/>
                <w:sz w:val="48"/>
                <w:szCs w:val="48"/>
              </w:rPr>
              <w:t>M</w:t>
            </w:r>
          </w:p>
          <w:p w:rsidR="00B849DD" w:rsidRPr="00F63BB3" w:rsidRDefault="00B849DD" w:rsidP="00B849DD">
            <w:pPr>
              <w:jc w:val="center"/>
              <w:rPr>
                <w:rFonts w:ascii="Bodoni MT Poster Compressed" w:eastAsia="SimSun" w:hAnsi="Bodoni MT Poster Compressed" w:cs="TimesNewRomanPS-BoldMT"/>
                <w:b/>
                <w:sz w:val="48"/>
                <w:szCs w:val="48"/>
              </w:rPr>
            </w:pPr>
            <w:r w:rsidRPr="00F63BB3">
              <w:rPr>
                <w:rFonts w:ascii="Bodoni MT Poster Compressed" w:eastAsia="SimSun" w:hAnsi="Bodoni MT Poster Compressed" w:cs="TimesNewRomanPS-BoldMT"/>
                <w:b/>
                <w:sz w:val="48"/>
                <w:szCs w:val="48"/>
              </w:rPr>
              <w:t>A</w:t>
            </w:r>
          </w:p>
          <w:p w:rsidR="00B849DD" w:rsidRPr="00F63BB3" w:rsidRDefault="00B849DD" w:rsidP="00B849DD">
            <w:pPr>
              <w:jc w:val="center"/>
              <w:rPr>
                <w:rFonts w:ascii="Bodoni MT Poster Compressed" w:eastAsia="SimSun" w:hAnsi="Bodoni MT Poster Compressed" w:cs="TimesNewRomanPS-BoldMT"/>
                <w:b/>
                <w:sz w:val="48"/>
                <w:szCs w:val="48"/>
              </w:rPr>
            </w:pPr>
            <w:r w:rsidRPr="00F63BB3">
              <w:rPr>
                <w:rFonts w:ascii="Bodoni MT Poster Compressed" w:eastAsia="SimSun" w:hAnsi="Bodoni MT Poster Compressed" w:cs="TimesNewRomanPS-BoldMT"/>
                <w:b/>
                <w:sz w:val="48"/>
                <w:szCs w:val="48"/>
              </w:rPr>
              <w:t>R</w:t>
            </w:r>
          </w:p>
          <w:p w:rsidR="00B849DD" w:rsidRPr="00F63BB3" w:rsidRDefault="00B849DD" w:rsidP="00B849DD">
            <w:pPr>
              <w:jc w:val="center"/>
              <w:rPr>
                <w:rFonts w:ascii="TimesNewRomanPS-BoldMT" w:eastAsia="SimSun" w:hAnsi="TimesNewRomanPS-BoldMT" w:cs="TimesNewRomanPS-BoldMT"/>
                <w:b/>
                <w:sz w:val="36"/>
                <w:szCs w:val="36"/>
              </w:rPr>
            </w:pPr>
            <w:r w:rsidRPr="00F63BB3">
              <w:rPr>
                <w:rFonts w:ascii="Bodoni MT Poster Compressed" w:eastAsia="SimSun" w:hAnsi="Bodoni MT Poster Compressed" w:cs="TimesNewRomanPS-BoldMT"/>
                <w:b/>
                <w:sz w:val="48"/>
                <w:szCs w:val="48"/>
              </w:rPr>
              <w:t>T</w:t>
            </w:r>
          </w:p>
          <w:p w:rsidR="00B849DD" w:rsidRPr="008F205B" w:rsidRDefault="00B849DD" w:rsidP="00B849DD">
            <w:pPr>
              <w:jc w:val="center"/>
              <w:rPr>
                <w:rFonts w:ascii="Bodoni MT Poster Compressed" w:eastAsia="SimSun" w:hAnsi="Bodoni MT Poster Compressed" w:cs="TimesNewRomanPS-BoldMT"/>
                <w:sz w:val="48"/>
                <w:szCs w:val="48"/>
              </w:rPr>
            </w:pPr>
          </w:p>
        </w:tc>
        <w:tc>
          <w:tcPr>
            <w:tcW w:w="119" w:type="pct"/>
            <w:vMerge w:val="restart"/>
            <w:tcBorders>
              <w:top w:val="single" w:sz="4" w:space="0" w:color="auto"/>
            </w:tcBorders>
            <w:vAlign w:val="center"/>
          </w:tcPr>
          <w:p w:rsidR="00B849DD" w:rsidRPr="005F580E" w:rsidRDefault="00B849DD" w:rsidP="00B849DD">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1</w:t>
            </w:r>
          </w:p>
        </w:tc>
        <w:tc>
          <w:tcPr>
            <w:tcW w:w="119" w:type="pct"/>
            <w:vMerge w:val="restart"/>
            <w:tcBorders>
              <w:top w:val="single" w:sz="4" w:space="0" w:color="auto"/>
              <w:right w:val="double" w:sz="4" w:space="0" w:color="auto"/>
            </w:tcBorders>
            <w:vAlign w:val="center"/>
          </w:tcPr>
          <w:p w:rsidR="00B849DD" w:rsidRPr="005F580E" w:rsidRDefault="00B849DD" w:rsidP="00B849DD">
            <w:pPr>
              <w:jc w:val="center"/>
              <w:rPr>
                <w:rFonts w:ascii="TimesNewRomanPS-BoldMT" w:eastAsia="SimSun" w:hAnsi="TimesNewRomanPS-BoldMT" w:cs="TimesNewRomanPS-BoldMT"/>
                <w:sz w:val="28"/>
                <w:szCs w:val="18"/>
              </w:rPr>
            </w:pPr>
            <w:r>
              <w:rPr>
                <w:rFonts w:ascii="TimesNewRomanPS-BoldMT" w:eastAsia="SimSun" w:hAnsi="TimesNewRomanPS-BoldMT" w:cs="TimesNewRomanPS-BoldMT"/>
                <w:sz w:val="28"/>
                <w:szCs w:val="18"/>
              </w:rPr>
              <w:t>2</w:t>
            </w:r>
          </w:p>
        </w:tc>
        <w:tc>
          <w:tcPr>
            <w:tcW w:w="840" w:type="pct"/>
            <w:vMerge w:val="restart"/>
            <w:tcBorders>
              <w:top w:val="single" w:sz="4" w:space="0" w:color="auto"/>
              <w:left w:val="double" w:sz="4" w:space="0" w:color="auto"/>
            </w:tcBorders>
          </w:tcPr>
          <w:p w:rsidR="00A71F68" w:rsidRDefault="00A71F68" w:rsidP="00B849DD">
            <w:pPr>
              <w:pStyle w:val="AralkYok"/>
              <w:rPr>
                <w:rFonts w:eastAsia="SimSun"/>
                <w:sz w:val="18"/>
              </w:rPr>
            </w:pPr>
          </w:p>
          <w:p w:rsidR="00B849DD" w:rsidRDefault="00B849DD" w:rsidP="00B849DD">
            <w:pPr>
              <w:pStyle w:val="AralkYok"/>
              <w:rPr>
                <w:rFonts w:eastAsia="SimSun"/>
                <w:sz w:val="18"/>
              </w:rPr>
            </w:pPr>
            <w:r w:rsidRPr="002B21F2">
              <w:rPr>
                <w:rFonts w:eastAsia="SimSun"/>
                <w:sz w:val="18"/>
              </w:rPr>
              <w:t>2. Ölçü ve oranı kullanarak insan figürlü kompozisyon yap</w:t>
            </w:r>
            <w:r>
              <w:rPr>
                <w:rFonts w:eastAsia="SimSun"/>
                <w:sz w:val="18"/>
              </w:rPr>
              <w:t>ar</w:t>
            </w:r>
          </w:p>
          <w:p w:rsidR="00B849DD" w:rsidRDefault="00B849DD" w:rsidP="00B849DD">
            <w:pPr>
              <w:pStyle w:val="AralkYok"/>
              <w:rPr>
                <w:rFonts w:eastAsia="SimSun"/>
                <w:i/>
                <w:sz w:val="18"/>
              </w:rPr>
            </w:pPr>
            <w:r w:rsidRPr="00A71F68">
              <w:rPr>
                <w:rFonts w:eastAsia="SimSun"/>
                <w:i/>
                <w:sz w:val="16"/>
                <w:szCs w:val="16"/>
              </w:rPr>
              <w:t xml:space="preserve">4. George </w:t>
            </w:r>
            <w:proofErr w:type="spellStart"/>
            <w:r w:rsidRPr="00A71F68">
              <w:rPr>
                <w:rFonts w:eastAsia="SimSun"/>
                <w:i/>
                <w:sz w:val="16"/>
                <w:szCs w:val="16"/>
              </w:rPr>
              <w:t>Rahner’in</w:t>
            </w:r>
            <w:proofErr w:type="spellEnd"/>
            <w:r w:rsidRPr="00A71F68">
              <w:rPr>
                <w:rFonts w:eastAsia="SimSun"/>
                <w:i/>
                <w:sz w:val="16"/>
                <w:szCs w:val="16"/>
              </w:rPr>
              <w:t xml:space="preserve"> </w:t>
            </w:r>
            <w:proofErr w:type="spellStart"/>
            <w:r w:rsidRPr="00A71F68">
              <w:rPr>
                <w:rFonts w:eastAsia="SimSun"/>
                <w:i/>
                <w:sz w:val="16"/>
                <w:szCs w:val="16"/>
              </w:rPr>
              <w:t>rakursi</w:t>
            </w:r>
            <w:proofErr w:type="spellEnd"/>
            <w:r w:rsidRPr="00A71F68">
              <w:rPr>
                <w:rFonts w:eastAsia="SimSun"/>
                <w:i/>
                <w:sz w:val="16"/>
                <w:szCs w:val="16"/>
              </w:rPr>
              <w:t xml:space="preserve"> deseninin tıpkıbasımı tahtaya asılır (bk. Resim 61, s.247). Örnek eser incelenirken, öğrencilere; “Figürde önden geriye doğru kısalmalar ve küçülmeleri hangi bölümde görüyorsunuz?” sorusu yöneltilerek resimdeki figürün </w:t>
            </w:r>
            <w:proofErr w:type="spellStart"/>
            <w:r w:rsidRPr="00A71F68">
              <w:rPr>
                <w:rFonts w:eastAsia="SimSun"/>
                <w:i/>
                <w:sz w:val="16"/>
                <w:szCs w:val="16"/>
              </w:rPr>
              <w:t>rakursi</w:t>
            </w:r>
            <w:proofErr w:type="spellEnd"/>
            <w:r w:rsidRPr="00A71F68">
              <w:rPr>
                <w:rFonts w:eastAsia="SimSun"/>
                <w:i/>
                <w:sz w:val="16"/>
                <w:szCs w:val="16"/>
              </w:rPr>
              <w:t xml:space="preserve"> (kısaltım) görünümü fark ettirilir. Daha sonra sınıftan bir model seçilir. Öğrenciler modelin </w:t>
            </w:r>
            <w:proofErr w:type="spellStart"/>
            <w:r w:rsidRPr="00A71F68">
              <w:rPr>
                <w:rFonts w:eastAsia="SimSun"/>
                <w:i/>
                <w:sz w:val="16"/>
                <w:szCs w:val="16"/>
              </w:rPr>
              <w:t>rakursi</w:t>
            </w:r>
            <w:proofErr w:type="spellEnd"/>
            <w:r w:rsidRPr="00A71F68">
              <w:rPr>
                <w:rFonts w:eastAsia="SimSun"/>
                <w:i/>
                <w:sz w:val="16"/>
                <w:szCs w:val="16"/>
              </w:rPr>
              <w:t xml:space="preserve"> görünümünü fark edecekleri şekilde otururlar ve karakalem tekniği</w:t>
            </w:r>
            <w:r w:rsidRPr="00A71F68">
              <w:rPr>
                <w:rFonts w:eastAsia="SimSun"/>
                <w:i/>
                <w:sz w:val="18"/>
              </w:rPr>
              <w:t xml:space="preserve"> </w:t>
            </w:r>
            <w:r w:rsidRPr="00A71F68">
              <w:rPr>
                <w:rFonts w:eastAsia="SimSun"/>
                <w:i/>
                <w:sz w:val="16"/>
                <w:szCs w:val="16"/>
              </w:rPr>
              <w:t>ile çizimini yaparlar</w:t>
            </w:r>
            <w:r w:rsidRPr="00A71F68">
              <w:rPr>
                <w:rFonts w:eastAsia="SimSun"/>
                <w:i/>
                <w:sz w:val="18"/>
              </w:rPr>
              <w:t>.</w:t>
            </w:r>
          </w:p>
          <w:p w:rsidR="00A71F68" w:rsidRPr="00A71F68" w:rsidRDefault="00A71F68" w:rsidP="00B849DD">
            <w:pPr>
              <w:pStyle w:val="AralkYok"/>
              <w:rPr>
                <w:rFonts w:eastAsia="SimSun"/>
                <w:i/>
                <w:sz w:val="16"/>
                <w:szCs w:val="16"/>
              </w:rPr>
            </w:pPr>
          </w:p>
        </w:tc>
        <w:tc>
          <w:tcPr>
            <w:tcW w:w="1747" w:type="pct"/>
            <w:tcBorders>
              <w:top w:val="single" w:sz="4" w:space="0" w:color="auto"/>
            </w:tcBorders>
          </w:tcPr>
          <w:p w:rsidR="00A71F68" w:rsidRDefault="00A71F68" w:rsidP="00B849DD">
            <w:pPr>
              <w:jc w:val="both"/>
              <w:rPr>
                <w:rFonts w:ascii="TimesNewRomanPS-BoldMT" w:eastAsia="SimSun" w:hAnsi="TimesNewRomanPS-BoldMT" w:cs="TimesNewRomanPS-BoldMT"/>
                <w:sz w:val="18"/>
                <w:szCs w:val="18"/>
                <w:lang w:eastAsia="zh-CN"/>
              </w:rPr>
            </w:pPr>
          </w:p>
          <w:p w:rsidR="00B849DD" w:rsidRDefault="00B849DD" w:rsidP="00B849DD">
            <w:pPr>
              <w:jc w:val="both"/>
              <w:rPr>
                <w:rFonts w:ascii="TimesNewRomanPS-BoldMT" w:eastAsia="SimSun" w:hAnsi="TimesNewRomanPS-BoldMT" w:cs="TimesNewRomanPS-BoldMT"/>
                <w:sz w:val="18"/>
                <w:szCs w:val="18"/>
                <w:lang w:eastAsia="zh-CN"/>
              </w:rPr>
            </w:pPr>
            <w:r w:rsidRPr="0076621C">
              <w:rPr>
                <w:rFonts w:ascii="TimesNewRomanPS-BoldMT" w:eastAsia="SimSun" w:hAnsi="TimesNewRomanPS-BoldMT" w:cs="TimesNewRomanPS-BoldMT"/>
                <w:sz w:val="18"/>
                <w:szCs w:val="18"/>
                <w:lang w:eastAsia="zh-CN"/>
              </w:rPr>
              <w:t>Sınıftaki öğrencilerden bir model seçilir. İnsan formunun genel ölçüleri, model üzerinde gösterilir. Model öncelikle geometrik formlarla çizilerek bütün-parça ilişkisi çözümlenir. Model üzerindeki açılar gözlemlenerek hareket algılanır. Baş birim ölçüsü alınarak yapılan ölçümle kâğıda modelin çizimi yapılır ve lekelerle hacim kazandırılır. Desen tamamlandıktan sonra model ile karşılaştırılarak düzeltmeler yapılır (bk. Resim 60, s. 247)</w:t>
            </w:r>
          </w:p>
          <w:p w:rsidR="00B849DD" w:rsidRDefault="00B849DD" w:rsidP="00B849DD">
            <w:pPr>
              <w:rPr>
                <w:rFonts w:ascii="TimesNewRomanPS-BoldMT" w:eastAsia="SimSun" w:hAnsi="TimesNewRomanPS-BoldMT" w:cs="TimesNewRomanPS-BoldMT"/>
                <w:i/>
                <w:iCs/>
                <w:sz w:val="18"/>
                <w:szCs w:val="18"/>
                <w:lang w:eastAsia="zh-CN"/>
              </w:rPr>
            </w:pPr>
            <w:r w:rsidRPr="00642E54">
              <w:rPr>
                <w:rFonts w:ascii="TimesNewRomanPS-BoldMT" w:eastAsia="SimSun" w:hAnsi="TimesNewRomanPS-BoldMT" w:cs="TimesNewRomanPS-BoldMT"/>
                <w:sz w:val="18"/>
                <w:szCs w:val="18"/>
                <w:lang w:eastAsia="zh-CN"/>
              </w:rPr>
              <w:t xml:space="preserve">2.3.4.5 “Oval figürler” </w:t>
            </w:r>
            <w:r w:rsidRPr="00642E54">
              <w:rPr>
                <w:rFonts w:ascii="TimesNewRomanPS-BoldMT" w:eastAsia="SimSun" w:hAnsi="TimesNewRomanPS-BoldMT" w:cs="TimesNewRomanPS-BoldMT"/>
                <w:i/>
                <w:iCs/>
                <w:sz w:val="18"/>
                <w:szCs w:val="18"/>
                <w:lang w:eastAsia="zh-CN"/>
              </w:rPr>
              <w:t>(bk. Etkinlik örneği, s. 123)</w:t>
            </w:r>
          </w:p>
          <w:p w:rsidR="00A71F68" w:rsidRDefault="00A71F68" w:rsidP="00B849DD">
            <w:pPr>
              <w:rPr>
                <w:rFonts w:ascii="TimesNewRomanPS-BoldMT" w:eastAsia="SimSun" w:hAnsi="TimesNewRomanPS-BoldMT" w:cs="TimesNewRomanPS-BoldMT"/>
                <w:i/>
                <w:iCs/>
                <w:sz w:val="18"/>
                <w:szCs w:val="18"/>
                <w:lang w:eastAsia="zh-CN"/>
              </w:rPr>
            </w:pPr>
          </w:p>
          <w:p w:rsidR="00A71F68" w:rsidRPr="00BC405A" w:rsidRDefault="00A71F68" w:rsidP="00B849DD">
            <w:pPr>
              <w:rPr>
                <w:rFonts w:ascii="TimesNewRomanPS-BoldMT" w:eastAsia="SimSun" w:hAnsi="TimesNewRomanPS-BoldMT" w:cs="TimesNewRomanPS-BoldMT"/>
                <w:sz w:val="18"/>
                <w:szCs w:val="18"/>
                <w:lang w:eastAsia="zh-CN"/>
              </w:rPr>
            </w:pPr>
          </w:p>
        </w:tc>
        <w:tc>
          <w:tcPr>
            <w:tcW w:w="706" w:type="pct"/>
            <w:vMerge w:val="restart"/>
            <w:tcBorders>
              <w:right w:val="single" w:sz="6" w:space="0" w:color="auto"/>
            </w:tcBorders>
          </w:tcPr>
          <w:p w:rsidR="00B849DD" w:rsidRPr="00642E54" w:rsidRDefault="00B849DD" w:rsidP="00B849DD">
            <w:pPr>
              <w:jc w:val="both"/>
              <w:rPr>
                <w:rFonts w:ascii="TimesNewRomanPS-BoldMT" w:eastAsia="SimSun" w:hAnsi="TimesNewRomanPS-BoldMT" w:cs="TimesNewRomanPS-BoldMT"/>
                <w:sz w:val="18"/>
                <w:szCs w:val="18"/>
              </w:rPr>
            </w:pPr>
          </w:p>
        </w:tc>
        <w:tc>
          <w:tcPr>
            <w:tcW w:w="707" w:type="pct"/>
            <w:gridSpan w:val="2"/>
            <w:vMerge w:val="restart"/>
            <w:tcBorders>
              <w:left w:val="single" w:sz="6" w:space="0" w:color="auto"/>
            </w:tcBorders>
          </w:tcPr>
          <w:p w:rsidR="00B849DD" w:rsidRPr="00642E54" w:rsidRDefault="00B849DD" w:rsidP="00B849DD">
            <w:pPr>
              <w:jc w:val="both"/>
              <w:rPr>
                <w:rFonts w:ascii="TimesNewRomanPS-BoldMT" w:eastAsia="SimSun" w:hAnsi="TimesNewRomanPS-BoldMT" w:cs="TimesNewRomanPS-BoldMT"/>
                <w:sz w:val="19"/>
                <w:szCs w:val="19"/>
              </w:rPr>
            </w:pPr>
          </w:p>
        </w:tc>
        <w:tc>
          <w:tcPr>
            <w:tcW w:w="642" w:type="pct"/>
            <w:vMerge w:val="restart"/>
            <w:tcBorders>
              <w:right w:val="thinThickSmallGap" w:sz="24" w:space="0" w:color="auto"/>
            </w:tcBorders>
          </w:tcPr>
          <w:p w:rsidR="00B849DD" w:rsidRDefault="00B849DD" w:rsidP="00B849DD">
            <w:pPr>
              <w:rPr>
                <w:rFonts w:ascii="TimesNewRomanPS-BoldMT" w:eastAsia="SimSun" w:hAnsi="TimesNewRomanPS-BoldMT" w:cs="TimesNewRomanPS-BoldMT"/>
                <w:sz w:val="18"/>
                <w:szCs w:val="18"/>
                <w:lang w:eastAsia="zh-CN"/>
              </w:rPr>
            </w:pPr>
          </w:p>
          <w:p w:rsidR="00B849DD" w:rsidRDefault="00B849DD" w:rsidP="00B849DD">
            <w:pPr>
              <w:rPr>
                <w:rFonts w:ascii="TimesNewRomanPS-BoldMT" w:eastAsia="SimSun" w:hAnsi="TimesNewRomanPS-BoldMT" w:cs="TimesNewRomanPS-BoldMT"/>
                <w:sz w:val="18"/>
                <w:szCs w:val="18"/>
                <w:lang w:eastAsia="zh-CN"/>
              </w:rPr>
            </w:pPr>
          </w:p>
          <w:p w:rsidR="00B849DD" w:rsidRDefault="00B849DD" w:rsidP="00B849DD">
            <w:pPr>
              <w:rPr>
                <w:rFonts w:ascii="TimesNewRomanPS-BoldMT" w:eastAsia="SimSun" w:hAnsi="TimesNewRomanPS-BoldMT" w:cs="TimesNewRomanPS-BoldMT"/>
                <w:sz w:val="18"/>
                <w:szCs w:val="18"/>
                <w:lang w:eastAsia="zh-CN"/>
              </w:rPr>
            </w:pPr>
          </w:p>
          <w:p w:rsidR="00B849DD" w:rsidRDefault="00B849DD" w:rsidP="00B849DD">
            <w:pPr>
              <w:rPr>
                <w:rFonts w:ascii="TimesNewRomanPS-BoldMT" w:eastAsia="SimSun" w:hAnsi="TimesNewRomanPS-BoldMT" w:cs="TimesNewRomanPS-BoldMT"/>
                <w:sz w:val="18"/>
                <w:szCs w:val="18"/>
                <w:lang w:eastAsia="zh-CN"/>
              </w:rPr>
            </w:pPr>
          </w:p>
          <w:p w:rsidR="00B849DD" w:rsidRPr="00642E54" w:rsidRDefault="00B849DD" w:rsidP="00B849DD">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Bütün öğrenme alanlarında açık uçlu sorular, derecelendirme</w:t>
            </w:r>
          </w:p>
          <w:p w:rsidR="00B849DD" w:rsidRPr="00642E54" w:rsidRDefault="00B849DD" w:rsidP="00B849DD">
            <w:pPr>
              <w:rPr>
                <w:rFonts w:ascii="TimesNewRomanPS-BoldMT" w:eastAsia="SimSun" w:hAnsi="TimesNewRomanPS-BoldMT" w:cs="TimesNewRomanPS-BoldMT"/>
                <w:sz w:val="18"/>
                <w:szCs w:val="18"/>
              </w:rPr>
            </w:pPr>
            <w:proofErr w:type="gramStart"/>
            <w:r w:rsidRPr="00642E54">
              <w:rPr>
                <w:rFonts w:ascii="TimesNewRomanPS-BoldMT" w:eastAsia="SimSun" w:hAnsi="TimesNewRomanPS-BoldMT" w:cs="TimesNewRomanPS-BoldMT"/>
                <w:sz w:val="18"/>
                <w:szCs w:val="18"/>
                <w:lang w:eastAsia="zh-CN"/>
              </w:rPr>
              <w:t>ölçekleri</w:t>
            </w:r>
            <w:proofErr w:type="gramEnd"/>
            <w:r w:rsidRPr="00642E54">
              <w:rPr>
                <w:rFonts w:ascii="TimesNewRomanPS-BoldMT" w:eastAsia="SimSun" w:hAnsi="TimesNewRomanPS-BoldMT" w:cs="TimesNewRomanPS-BoldMT"/>
                <w:sz w:val="18"/>
                <w:szCs w:val="18"/>
                <w:lang w:eastAsia="zh-CN"/>
              </w:rPr>
              <w:t>, kontrol listeleri, öz değerlendirme, grup değerlendirme, gözlem formları, performans ve proje görevleri, öğrenci ürün dosyaları vb. kullanılarak değerlendirme yapılabilir.</w:t>
            </w:r>
          </w:p>
        </w:tc>
      </w:tr>
      <w:tr w:rsidR="00B849DD" w:rsidTr="00A71F68">
        <w:trPr>
          <w:trHeight w:hRule="exact" w:val="1368"/>
        </w:trPr>
        <w:tc>
          <w:tcPr>
            <w:tcW w:w="119" w:type="pct"/>
            <w:vMerge/>
            <w:tcBorders>
              <w:left w:val="thinThickSmallGap" w:sz="24" w:space="0" w:color="auto"/>
            </w:tcBorders>
            <w:vAlign w:val="center"/>
          </w:tcPr>
          <w:p w:rsidR="00B849DD" w:rsidRDefault="00B849DD" w:rsidP="00B849DD">
            <w:pPr>
              <w:jc w:val="center"/>
              <w:rPr>
                <w:rFonts w:ascii="Bodoni MT Poster Compressed" w:eastAsia="SimSun" w:hAnsi="Bodoni MT Poster Compressed" w:cs="TimesNewRomanPS-BoldMT"/>
                <w:sz w:val="48"/>
                <w:szCs w:val="48"/>
              </w:rPr>
            </w:pPr>
          </w:p>
        </w:tc>
        <w:tc>
          <w:tcPr>
            <w:tcW w:w="119" w:type="pct"/>
            <w:vMerge/>
            <w:tcBorders>
              <w:bottom w:val="single" w:sz="4" w:space="0" w:color="auto"/>
            </w:tcBorders>
            <w:vAlign w:val="center"/>
          </w:tcPr>
          <w:p w:rsidR="00B849DD" w:rsidRDefault="00B849DD" w:rsidP="00B849DD">
            <w:pPr>
              <w:jc w:val="center"/>
              <w:rPr>
                <w:rFonts w:ascii="TimesNewRomanPS-BoldMT" w:eastAsia="SimSun" w:hAnsi="TimesNewRomanPS-BoldMT" w:cs="TimesNewRomanPS-BoldMT"/>
                <w:sz w:val="28"/>
                <w:szCs w:val="28"/>
              </w:rPr>
            </w:pPr>
          </w:p>
        </w:tc>
        <w:tc>
          <w:tcPr>
            <w:tcW w:w="119" w:type="pct"/>
            <w:vMerge/>
            <w:tcBorders>
              <w:bottom w:val="single" w:sz="4" w:space="0" w:color="auto"/>
              <w:right w:val="double" w:sz="4" w:space="0" w:color="auto"/>
            </w:tcBorders>
            <w:vAlign w:val="center"/>
          </w:tcPr>
          <w:p w:rsidR="00B849DD" w:rsidRDefault="00B849DD" w:rsidP="00B849DD">
            <w:pPr>
              <w:jc w:val="center"/>
              <w:rPr>
                <w:rFonts w:ascii="TimesNewRomanPS-BoldMT" w:eastAsia="SimSun" w:hAnsi="TimesNewRomanPS-BoldMT" w:cs="TimesNewRomanPS-BoldMT"/>
                <w:sz w:val="28"/>
                <w:szCs w:val="18"/>
              </w:rPr>
            </w:pPr>
          </w:p>
        </w:tc>
        <w:tc>
          <w:tcPr>
            <w:tcW w:w="840" w:type="pct"/>
            <w:vMerge/>
            <w:tcBorders>
              <w:left w:val="double" w:sz="4" w:space="0" w:color="auto"/>
              <w:bottom w:val="single" w:sz="4" w:space="0" w:color="auto"/>
            </w:tcBorders>
          </w:tcPr>
          <w:p w:rsidR="00B849DD" w:rsidRPr="002B21F2" w:rsidRDefault="00B849DD" w:rsidP="00B849DD">
            <w:pPr>
              <w:pStyle w:val="AralkYok"/>
              <w:rPr>
                <w:rFonts w:eastAsia="SimSun"/>
                <w:sz w:val="18"/>
              </w:rPr>
            </w:pPr>
          </w:p>
        </w:tc>
        <w:tc>
          <w:tcPr>
            <w:tcW w:w="1747" w:type="pct"/>
            <w:vMerge w:val="restart"/>
            <w:tcBorders>
              <w:top w:val="single" w:sz="4" w:space="0" w:color="auto"/>
            </w:tcBorders>
          </w:tcPr>
          <w:p w:rsidR="00A71F68" w:rsidRDefault="00A71F68" w:rsidP="00B849DD">
            <w:pPr>
              <w:jc w:val="both"/>
              <w:rPr>
                <w:rFonts w:ascii="TimesNewRomanPS-BoldMT" w:eastAsia="SimSun" w:hAnsi="TimesNewRomanPS-BoldMT" w:cs="TimesNewRomanPS-BoldMT"/>
                <w:sz w:val="18"/>
                <w:szCs w:val="18"/>
                <w:lang w:eastAsia="zh-CN"/>
              </w:rPr>
            </w:pPr>
          </w:p>
          <w:p w:rsidR="00B849DD" w:rsidRPr="00B849DD" w:rsidRDefault="00B849DD" w:rsidP="00B849DD">
            <w:pPr>
              <w:jc w:val="both"/>
              <w:rPr>
                <w:rFonts w:ascii="TimesNewRomanPS-BoldMT" w:eastAsia="SimSun" w:hAnsi="TimesNewRomanPS-BoldMT" w:cs="TimesNewRomanPS-BoldMT"/>
                <w:sz w:val="18"/>
                <w:szCs w:val="18"/>
                <w:lang w:eastAsia="zh-CN"/>
              </w:rPr>
            </w:pPr>
            <w:r w:rsidRPr="00B849DD">
              <w:rPr>
                <w:rFonts w:ascii="TimesNewRomanPS-BoldMT" w:eastAsia="SimSun" w:hAnsi="TimesNewRomanPS-BoldMT" w:cs="TimesNewRomanPS-BoldMT"/>
                <w:sz w:val="18"/>
                <w:szCs w:val="18"/>
                <w:lang w:eastAsia="zh-CN"/>
              </w:rPr>
              <w:t xml:space="preserve">5.6.7. George </w:t>
            </w:r>
            <w:proofErr w:type="spellStart"/>
            <w:r w:rsidRPr="00B849DD">
              <w:rPr>
                <w:rFonts w:ascii="TimesNewRomanPS-BoldMT" w:eastAsia="SimSun" w:hAnsi="TimesNewRomanPS-BoldMT" w:cs="TimesNewRomanPS-BoldMT"/>
                <w:sz w:val="18"/>
                <w:szCs w:val="18"/>
                <w:lang w:eastAsia="zh-CN"/>
              </w:rPr>
              <w:t>Rahner’in</w:t>
            </w:r>
            <w:proofErr w:type="spellEnd"/>
            <w:r w:rsidRPr="00B849DD">
              <w:rPr>
                <w:rFonts w:ascii="TimesNewRomanPS-BoldMT" w:eastAsia="SimSun" w:hAnsi="TimesNewRomanPS-BoldMT" w:cs="TimesNewRomanPS-BoldMT"/>
                <w:sz w:val="18"/>
                <w:szCs w:val="18"/>
                <w:lang w:eastAsia="zh-CN"/>
              </w:rPr>
              <w:t xml:space="preserve"> </w:t>
            </w:r>
            <w:proofErr w:type="spellStart"/>
            <w:r w:rsidRPr="00B849DD">
              <w:rPr>
                <w:rFonts w:ascii="TimesNewRomanPS-BoldMT" w:eastAsia="SimSun" w:hAnsi="TimesNewRomanPS-BoldMT" w:cs="TimesNewRomanPS-BoldMT"/>
                <w:sz w:val="18"/>
                <w:szCs w:val="18"/>
                <w:lang w:eastAsia="zh-CN"/>
              </w:rPr>
              <w:t>rakursi</w:t>
            </w:r>
            <w:proofErr w:type="spellEnd"/>
            <w:r w:rsidRPr="00B849DD">
              <w:rPr>
                <w:rFonts w:ascii="TimesNewRomanPS-BoldMT" w:eastAsia="SimSun" w:hAnsi="TimesNewRomanPS-BoldMT" w:cs="TimesNewRomanPS-BoldMT"/>
                <w:sz w:val="18"/>
                <w:szCs w:val="18"/>
                <w:lang w:eastAsia="zh-CN"/>
              </w:rPr>
              <w:t xml:space="preserve"> deseninin tıpkıbasımı tahtaya asılır (bk. Resim 61, s.247). Örnek eser incelenirken, öğrencilere; “Figürde önden geriye doğru kısalmalar ve küçülmeleri hangi bölümde görüyorsunuz?” sorusu yöneltilerek resimdeki figürün </w:t>
            </w:r>
            <w:proofErr w:type="spellStart"/>
            <w:r w:rsidRPr="00B849DD">
              <w:rPr>
                <w:rFonts w:ascii="TimesNewRomanPS-BoldMT" w:eastAsia="SimSun" w:hAnsi="TimesNewRomanPS-BoldMT" w:cs="TimesNewRomanPS-BoldMT"/>
                <w:sz w:val="18"/>
                <w:szCs w:val="18"/>
                <w:lang w:eastAsia="zh-CN"/>
              </w:rPr>
              <w:t>rakursi</w:t>
            </w:r>
            <w:proofErr w:type="spellEnd"/>
            <w:r w:rsidRPr="00B849DD">
              <w:rPr>
                <w:rFonts w:ascii="TimesNewRomanPS-BoldMT" w:eastAsia="SimSun" w:hAnsi="TimesNewRomanPS-BoldMT" w:cs="TimesNewRomanPS-BoldMT"/>
                <w:sz w:val="18"/>
                <w:szCs w:val="18"/>
                <w:lang w:eastAsia="zh-CN"/>
              </w:rPr>
              <w:t xml:space="preserve"> (kısaltım) görünümü fark ettirilir. Daha sonra sınıftan bir model seçilir. Öğrenciler modelin </w:t>
            </w:r>
            <w:proofErr w:type="spellStart"/>
            <w:r w:rsidRPr="00B849DD">
              <w:rPr>
                <w:rFonts w:ascii="TimesNewRomanPS-BoldMT" w:eastAsia="SimSun" w:hAnsi="TimesNewRomanPS-BoldMT" w:cs="TimesNewRomanPS-BoldMT"/>
                <w:sz w:val="18"/>
                <w:szCs w:val="18"/>
                <w:lang w:eastAsia="zh-CN"/>
              </w:rPr>
              <w:t>rakursi</w:t>
            </w:r>
            <w:proofErr w:type="spellEnd"/>
            <w:r w:rsidRPr="00B849DD">
              <w:rPr>
                <w:rFonts w:ascii="TimesNewRomanPS-BoldMT" w:eastAsia="SimSun" w:hAnsi="TimesNewRomanPS-BoldMT" w:cs="TimesNewRomanPS-BoldMT"/>
                <w:sz w:val="18"/>
                <w:szCs w:val="18"/>
                <w:lang w:eastAsia="zh-CN"/>
              </w:rPr>
              <w:t xml:space="preserve"> görünümünü fark edecekleri şekilde otururlar ve karakalem tekniği ile</w:t>
            </w:r>
          </w:p>
          <w:p w:rsidR="00B849DD" w:rsidRDefault="00B849DD" w:rsidP="00B849DD">
            <w:pPr>
              <w:jc w:val="both"/>
              <w:rPr>
                <w:rFonts w:ascii="TimesNewRomanPS-BoldMT" w:eastAsia="SimSun" w:hAnsi="TimesNewRomanPS-BoldMT" w:cs="TimesNewRomanPS-BoldMT"/>
                <w:sz w:val="18"/>
                <w:szCs w:val="18"/>
                <w:lang w:eastAsia="zh-CN"/>
              </w:rPr>
            </w:pPr>
            <w:proofErr w:type="gramStart"/>
            <w:r w:rsidRPr="00B849DD">
              <w:rPr>
                <w:rFonts w:ascii="TimesNewRomanPS-BoldMT" w:eastAsia="SimSun" w:hAnsi="TimesNewRomanPS-BoldMT" w:cs="TimesNewRomanPS-BoldMT"/>
                <w:sz w:val="18"/>
                <w:szCs w:val="18"/>
                <w:lang w:eastAsia="zh-CN"/>
              </w:rPr>
              <w:t>çizimini</w:t>
            </w:r>
            <w:proofErr w:type="gramEnd"/>
            <w:r w:rsidRPr="00B849DD">
              <w:rPr>
                <w:rFonts w:ascii="TimesNewRomanPS-BoldMT" w:eastAsia="SimSun" w:hAnsi="TimesNewRomanPS-BoldMT" w:cs="TimesNewRomanPS-BoldMT"/>
                <w:sz w:val="18"/>
                <w:szCs w:val="18"/>
                <w:lang w:eastAsia="zh-CN"/>
              </w:rPr>
              <w:t xml:space="preserve"> yaparlar.</w:t>
            </w:r>
          </w:p>
        </w:tc>
        <w:tc>
          <w:tcPr>
            <w:tcW w:w="706" w:type="pct"/>
            <w:vMerge/>
            <w:tcBorders>
              <w:bottom w:val="single" w:sz="4" w:space="0" w:color="auto"/>
              <w:right w:val="single" w:sz="6" w:space="0" w:color="auto"/>
            </w:tcBorders>
          </w:tcPr>
          <w:p w:rsidR="00B849DD" w:rsidRPr="00642E54" w:rsidRDefault="00B849DD" w:rsidP="00B849DD">
            <w:pPr>
              <w:jc w:val="both"/>
              <w:rPr>
                <w:rFonts w:ascii="TimesNewRomanPS-BoldMT" w:eastAsia="SimSun" w:hAnsi="TimesNewRomanPS-BoldMT" w:cs="TimesNewRomanPS-BoldMT"/>
                <w:sz w:val="18"/>
                <w:szCs w:val="18"/>
              </w:rPr>
            </w:pPr>
          </w:p>
        </w:tc>
        <w:tc>
          <w:tcPr>
            <w:tcW w:w="707" w:type="pct"/>
            <w:gridSpan w:val="2"/>
            <w:vMerge/>
            <w:tcBorders>
              <w:left w:val="single" w:sz="6" w:space="0" w:color="auto"/>
              <w:bottom w:val="single" w:sz="4" w:space="0" w:color="auto"/>
            </w:tcBorders>
          </w:tcPr>
          <w:p w:rsidR="00B849DD" w:rsidRPr="00642E54" w:rsidRDefault="00B849DD" w:rsidP="00B849DD">
            <w:pPr>
              <w:jc w:val="both"/>
              <w:rPr>
                <w:rFonts w:ascii="TimesNewRomanPS-BoldMT" w:eastAsia="SimSun" w:hAnsi="TimesNewRomanPS-BoldMT" w:cs="TimesNewRomanPS-BoldMT"/>
                <w:sz w:val="19"/>
                <w:szCs w:val="19"/>
              </w:rPr>
            </w:pPr>
          </w:p>
        </w:tc>
        <w:tc>
          <w:tcPr>
            <w:tcW w:w="642" w:type="pct"/>
            <w:vMerge/>
            <w:tcBorders>
              <w:right w:val="thinThickSmallGap" w:sz="24" w:space="0" w:color="auto"/>
            </w:tcBorders>
          </w:tcPr>
          <w:p w:rsidR="00B849DD" w:rsidRDefault="00B849DD" w:rsidP="00B849DD">
            <w:pPr>
              <w:rPr>
                <w:rFonts w:ascii="TimesNewRomanPS-BoldMT" w:eastAsia="SimSun" w:hAnsi="TimesNewRomanPS-BoldMT" w:cs="TimesNewRomanPS-BoldMT"/>
                <w:sz w:val="18"/>
                <w:szCs w:val="18"/>
                <w:lang w:eastAsia="zh-CN"/>
              </w:rPr>
            </w:pPr>
          </w:p>
        </w:tc>
      </w:tr>
      <w:tr w:rsidR="00B849DD" w:rsidTr="00B849DD">
        <w:trPr>
          <w:trHeight w:val="624"/>
        </w:trPr>
        <w:tc>
          <w:tcPr>
            <w:tcW w:w="119" w:type="pct"/>
            <w:vMerge/>
            <w:tcBorders>
              <w:left w:val="thinThickSmallGap" w:sz="24" w:space="0" w:color="auto"/>
            </w:tcBorders>
          </w:tcPr>
          <w:p w:rsidR="00B849DD" w:rsidRDefault="00B849DD" w:rsidP="00B849DD"/>
        </w:tc>
        <w:tc>
          <w:tcPr>
            <w:tcW w:w="119" w:type="pct"/>
            <w:tcBorders>
              <w:top w:val="single" w:sz="4" w:space="0" w:color="auto"/>
            </w:tcBorders>
            <w:vAlign w:val="center"/>
          </w:tcPr>
          <w:p w:rsidR="00B849DD" w:rsidRPr="005F580E" w:rsidRDefault="00B849DD" w:rsidP="00B849DD">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2</w:t>
            </w:r>
          </w:p>
        </w:tc>
        <w:tc>
          <w:tcPr>
            <w:tcW w:w="119" w:type="pct"/>
            <w:tcBorders>
              <w:top w:val="single" w:sz="4" w:space="0" w:color="auto"/>
              <w:right w:val="double" w:sz="4" w:space="0" w:color="auto"/>
            </w:tcBorders>
            <w:vAlign w:val="center"/>
          </w:tcPr>
          <w:p w:rsidR="00B849DD" w:rsidRPr="005F580E" w:rsidRDefault="00B849DD" w:rsidP="00B849DD">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840" w:type="pct"/>
            <w:tcBorders>
              <w:top w:val="single" w:sz="4" w:space="0" w:color="auto"/>
              <w:left w:val="double" w:sz="4" w:space="0" w:color="auto"/>
            </w:tcBorders>
          </w:tcPr>
          <w:p w:rsidR="00B849DD" w:rsidRDefault="00B849DD" w:rsidP="00B849DD">
            <w:pPr>
              <w:pStyle w:val="AralkYok"/>
              <w:rPr>
                <w:rFonts w:eastAsia="SimSun"/>
                <w:sz w:val="18"/>
              </w:rPr>
            </w:pPr>
          </w:p>
          <w:p w:rsidR="00B849DD" w:rsidRDefault="00B849DD" w:rsidP="00B849DD">
            <w:pPr>
              <w:pStyle w:val="AralkYok"/>
              <w:rPr>
                <w:rFonts w:eastAsia="SimSun"/>
                <w:sz w:val="18"/>
              </w:rPr>
            </w:pPr>
            <w:r w:rsidRPr="002B21F2">
              <w:rPr>
                <w:rFonts w:eastAsia="SimSun"/>
                <w:sz w:val="18"/>
              </w:rPr>
              <w:t xml:space="preserve">3. İnsan figüründe </w:t>
            </w:r>
            <w:proofErr w:type="spellStart"/>
            <w:r w:rsidRPr="002B21F2">
              <w:rPr>
                <w:rFonts w:eastAsia="SimSun"/>
                <w:sz w:val="18"/>
              </w:rPr>
              <w:t>rakursi</w:t>
            </w:r>
            <w:proofErr w:type="spellEnd"/>
            <w:r w:rsidRPr="002B21F2">
              <w:rPr>
                <w:rFonts w:eastAsia="SimSun"/>
                <w:sz w:val="18"/>
              </w:rPr>
              <w:t xml:space="preserve"> görünümün farkına varır.</w:t>
            </w:r>
          </w:p>
          <w:p w:rsidR="00A71F68" w:rsidRDefault="00A71F68" w:rsidP="00B849DD">
            <w:pPr>
              <w:pStyle w:val="AralkYok"/>
              <w:rPr>
                <w:rFonts w:eastAsia="SimSun"/>
                <w:sz w:val="18"/>
              </w:rPr>
            </w:pPr>
          </w:p>
          <w:p w:rsidR="00A71F68" w:rsidRPr="00E867A9" w:rsidRDefault="00A71F68" w:rsidP="00B849DD">
            <w:pPr>
              <w:pStyle w:val="AralkYok"/>
              <w:rPr>
                <w:rFonts w:eastAsia="SimSun"/>
                <w:sz w:val="18"/>
              </w:rPr>
            </w:pPr>
          </w:p>
        </w:tc>
        <w:tc>
          <w:tcPr>
            <w:tcW w:w="1747" w:type="pct"/>
            <w:vMerge/>
          </w:tcPr>
          <w:p w:rsidR="00B849DD" w:rsidRPr="0076621C" w:rsidRDefault="00B849DD" w:rsidP="00B849DD">
            <w:pPr>
              <w:rPr>
                <w:rFonts w:ascii="TimesNewRomanPS-BoldMT" w:eastAsia="SimSun" w:hAnsi="TimesNewRomanPS-BoldMT" w:cs="TimesNewRomanPS-BoldMT"/>
                <w:i/>
                <w:iCs/>
                <w:sz w:val="18"/>
                <w:szCs w:val="18"/>
                <w:lang w:eastAsia="zh-CN"/>
              </w:rPr>
            </w:pPr>
          </w:p>
        </w:tc>
        <w:tc>
          <w:tcPr>
            <w:tcW w:w="706" w:type="pct"/>
            <w:tcBorders>
              <w:right w:val="single" w:sz="6" w:space="0" w:color="auto"/>
            </w:tcBorders>
          </w:tcPr>
          <w:p w:rsidR="00B849DD" w:rsidRPr="00642E54" w:rsidRDefault="00B849DD" w:rsidP="00B849DD">
            <w:pPr>
              <w:rPr>
                <w:rFonts w:ascii="TimesNewRomanPS-BoldMT" w:eastAsia="SimSun" w:hAnsi="TimesNewRomanPS-BoldMT" w:cs="TimesNewRomanPS-BoldMT"/>
                <w:sz w:val="18"/>
                <w:szCs w:val="18"/>
              </w:rPr>
            </w:pPr>
          </w:p>
        </w:tc>
        <w:tc>
          <w:tcPr>
            <w:tcW w:w="707" w:type="pct"/>
            <w:gridSpan w:val="2"/>
            <w:tcBorders>
              <w:top w:val="single" w:sz="4" w:space="0" w:color="auto"/>
              <w:left w:val="single" w:sz="6" w:space="0" w:color="auto"/>
            </w:tcBorders>
          </w:tcPr>
          <w:p w:rsidR="00B849DD" w:rsidRPr="003056A5" w:rsidRDefault="00B849DD" w:rsidP="00B849DD">
            <w:pPr>
              <w:jc w:val="center"/>
              <w:rPr>
                <w:b/>
              </w:rPr>
            </w:pPr>
            <w:r w:rsidRPr="003056A5">
              <w:rPr>
                <w:b/>
              </w:rPr>
              <w:t>12 Mart Salı</w:t>
            </w:r>
          </w:p>
          <w:p w:rsidR="00B849DD" w:rsidRPr="003056A5" w:rsidRDefault="00B849DD" w:rsidP="00B849DD">
            <w:pPr>
              <w:jc w:val="center"/>
              <w:rPr>
                <w:b/>
              </w:rPr>
            </w:pPr>
            <w:r w:rsidRPr="003056A5">
              <w:rPr>
                <w:b/>
              </w:rPr>
              <w:t>İstiklal Marşının</w:t>
            </w:r>
          </w:p>
          <w:p w:rsidR="00B849DD" w:rsidRDefault="00B849DD" w:rsidP="00B849DD">
            <w:pPr>
              <w:jc w:val="center"/>
            </w:pPr>
            <w:proofErr w:type="spellStart"/>
            <w:r w:rsidRPr="003056A5">
              <w:rPr>
                <w:b/>
              </w:rPr>
              <w:t>Kabülü</w:t>
            </w:r>
            <w:proofErr w:type="spellEnd"/>
          </w:p>
        </w:tc>
        <w:tc>
          <w:tcPr>
            <w:tcW w:w="642" w:type="pct"/>
            <w:vMerge/>
            <w:tcBorders>
              <w:right w:val="thinThickSmallGap" w:sz="24" w:space="0" w:color="auto"/>
            </w:tcBorders>
          </w:tcPr>
          <w:p w:rsidR="00B849DD" w:rsidRDefault="00B849DD" w:rsidP="00B849DD"/>
        </w:tc>
      </w:tr>
      <w:tr w:rsidR="0076621C" w:rsidTr="00B849DD">
        <w:trPr>
          <w:trHeight w:val="1882"/>
        </w:trPr>
        <w:tc>
          <w:tcPr>
            <w:tcW w:w="119" w:type="pct"/>
            <w:vMerge/>
            <w:tcBorders>
              <w:left w:val="thinThickSmallGap" w:sz="24" w:space="0" w:color="auto"/>
            </w:tcBorders>
          </w:tcPr>
          <w:p w:rsidR="0076621C" w:rsidRDefault="0076621C" w:rsidP="00B849DD"/>
        </w:tc>
        <w:tc>
          <w:tcPr>
            <w:tcW w:w="119" w:type="pct"/>
            <w:vAlign w:val="center"/>
          </w:tcPr>
          <w:p w:rsidR="0076621C" w:rsidRDefault="0076621C" w:rsidP="00B849DD">
            <w:pPr>
              <w:jc w:val="center"/>
              <w:rPr>
                <w:rFonts w:ascii="TimesNewRomanPS-BoldMT" w:eastAsia="SimSun" w:hAnsi="TimesNewRomanPS-BoldMT" w:cs="TimesNewRomanPS-BoldMT"/>
                <w:sz w:val="28"/>
                <w:szCs w:val="28"/>
              </w:rPr>
            </w:pPr>
          </w:p>
          <w:p w:rsidR="0076621C" w:rsidRPr="005F580E" w:rsidRDefault="0076621C" w:rsidP="00B849DD">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3</w:t>
            </w:r>
          </w:p>
        </w:tc>
        <w:tc>
          <w:tcPr>
            <w:tcW w:w="119" w:type="pct"/>
            <w:tcBorders>
              <w:right w:val="double" w:sz="4" w:space="0" w:color="auto"/>
            </w:tcBorders>
            <w:vAlign w:val="center"/>
          </w:tcPr>
          <w:p w:rsidR="0076621C" w:rsidRDefault="0076621C" w:rsidP="00B849DD">
            <w:pPr>
              <w:jc w:val="center"/>
              <w:rPr>
                <w:rFonts w:ascii="TimesNewRomanPS-BoldMT" w:eastAsia="SimSun" w:hAnsi="TimesNewRomanPS-BoldMT" w:cs="TimesNewRomanPS-BoldMT"/>
                <w:sz w:val="28"/>
                <w:szCs w:val="18"/>
              </w:rPr>
            </w:pPr>
          </w:p>
          <w:p w:rsidR="0076621C" w:rsidRPr="005F580E" w:rsidRDefault="0076621C" w:rsidP="00B849DD">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840" w:type="pct"/>
            <w:tcBorders>
              <w:left w:val="double" w:sz="4" w:space="0" w:color="auto"/>
            </w:tcBorders>
          </w:tcPr>
          <w:p w:rsidR="0076621C" w:rsidRDefault="0076621C" w:rsidP="00B849DD">
            <w:pPr>
              <w:pStyle w:val="AralkYok"/>
              <w:rPr>
                <w:rFonts w:eastAsia="SimSun"/>
                <w:sz w:val="18"/>
              </w:rPr>
            </w:pPr>
          </w:p>
          <w:p w:rsidR="0076621C" w:rsidRPr="00E867A9" w:rsidRDefault="0076621C" w:rsidP="00B849DD">
            <w:pPr>
              <w:pStyle w:val="AralkYok"/>
              <w:rPr>
                <w:rFonts w:eastAsia="SimSun"/>
                <w:sz w:val="18"/>
              </w:rPr>
            </w:pPr>
            <w:r w:rsidRPr="002B21F2">
              <w:rPr>
                <w:rFonts w:eastAsia="SimSun"/>
                <w:sz w:val="18"/>
              </w:rPr>
              <w:t>4. Kompozisyonda mekân-figür ilişkisini kurar.</w:t>
            </w:r>
          </w:p>
        </w:tc>
        <w:tc>
          <w:tcPr>
            <w:tcW w:w="1747" w:type="pct"/>
            <w:tcBorders>
              <w:top w:val="single" w:sz="4" w:space="0" w:color="auto"/>
            </w:tcBorders>
          </w:tcPr>
          <w:p w:rsidR="0076621C" w:rsidRDefault="0076621C" w:rsidP="00B849DD">
            <w:pPr>
              <w:rPr>
                <w:rFonts w:ascii="TimesNewRomanPS-BoldMT" w:eastAsia="SimSun" w:hAnsi="TimesNewRomanPS-BoldMT" w:cs="TimesNewRomanPS-BoldMT"/>
                <w:sz w:val="18"/>
                <w:szCs w:val="18"/>
                <w:lang w:eastAsia="zh-CN"/>
              </w:rPr>
            </w:pPr>
          </w:p>
          <w:p w:rsidR="0076621C" w:rsidRPr="00642E54" w:rsidRDefault="00B849DD" w:rsidP="00B849DD">
            <w:pPr>
              <w:rPr>
                <w:rFonts w:ascii="TimesNewRomanPS-BoldMT" w:eastAsia="SimSun" w:hAnsi="TimesNewRomanPS-BoldMT" w:cs="TimesNewRomanPS-BoldMT"/>
                <w:sz w:val="18"/>
                <w:szCs w:val="18"/>
              </w:rPr>
            </w:pPr>
            <w:r w:rsidRPr="00B849DD">
              <w:rPr>
                <w:rFonts w:ascii="TimesNewRomanPS-BoldMT" w:eastAsia="SimSun" w:hAnsi="TimesNewRomanPS-BoldMT" w:cs="TimesNewRomanPS-BoldMT"/>
                <w:sz w:val="18"/>
                <w:szCs w:val="18"/>
              </w:rPr>
              <w:t xml:space="preserve">1.3.5.7. Öğretmen tarafından sınıfa getirilen, tanınmış sanatçıların sulu boya (Celal Esat </w:t>
            </w:r>
            <w:proofErr w:type="spellStart"/>
            <w:r w:rsidRPr="00B849DD">
              <w:rPr>
                <w:rFonts w:ascii="TimesNewRomanPS-BoldMT" w:eastAsia="SimSun" w:hAnsi="TimesNewRomanPS-BoldMT" w:cs="TimesNewRomanPS-BoldMT"/>
                <w:sz w:val="18"/>
                <w:szCs w:val="18"/>
              </w:rPr>
              <w:t>Arseven</w:t>
            </w:r>
            <w:proofErr w:type="spellEnd"/>
            <w:r w:rsidRPr="00B849DD">
              <w:rPr>
                <w:rFonts w:ascii="TimesNewRomanPS-BoldMT" w:eastAsia="SimSun" w:hAnsi="TimesNewRomanPS-BoldMT" w:cs="TimesNewRomanPS-BoldMT"/>
                <w:sz w:val="18"/>
                <w:szCs w:val="18"/>
              </w:rPr>
              <w:t xml:space="preserve">), pastel boya (Burhan Uygur), guvaş boya (Fikret Mualla) ve </w:t>
            </w:r>
            <w:proofErr w:type="gramStart"/>
            <w:r w:rsidRPr="00B849DD">
              <w:rPr>
                <w:rFonts w:ascii="TimesNewRomanPS-BoldMT" w:eastAsia="SimSun" w:hAnsi="TimesNewRomanPS-BoldMT" w:cs="TimesNewRomanPS-BoldMT"/>
                <w:sz w:val="18"/>
                <w:szCs w:val="18"/>
              </w:rPr>
              <w:t>kolaj</w:t>
            </w:r>
            <w:proofErr w:type="gramEnd"/>
            <w:r w:rsidRPr="00B849DD">
              <w:rPr>
                <w:rFonts w:ascii="TimesNewRomanPS-BoldMT" w:eastAsia="SimSun" w:hAnsi="TimesNewRomanPS-BoldMT" w:cs="TimesNewRomanPS-BoldMT"/>
                <w:sz w:val="18"/>
                <w:szCs w:val="18"/>
              </w:rPr>
              <w:t xml:space="preserve"> (Kurt </w:t>
            </w:r>
            <w:proofErr w:type="spellStart"/>
            <w:r w:rsidRPr="00B849DD">
              <w:rPr>
                <w:rFonts w:ascii="TimesNewRomanPS-BoldMT" w:eastAsia="SimSun" w:hAnsi="TimesNewRomanPS-BoldMT" w:cs="TimesNewRomanPS-BoldMT"/>
                <w:sz w:val="18"/>
                <w:szCs w:val="18"/>
              </w:rPr>
              <w:t>Schwitters</w:t>
            </w:r>
            <w:proofErr w:type="spellEnd"/>
            <w:r w:rsidRPr="00B849DD">
              <w:rPr>
                <w:rFonts w:ascii="TimesNewRomanPS-BoldMT" w:eastAsia="SimSun" w:hAnsi="TimesNewRomanPS-BoldMT" w:cs="TimesNewRomanPS-BoldMT"/>
                <w:sz w:val="18"/>
                <w:szCs w:val="18"/>
              </w:rPr>
              <w:t xml:space="preserve">) teknikleri ile yaptıkları resimlerin tıpkıbasımları, CD, slayt, tepegöz </w:t>
            </w:r>
            <w:proofErr w:type="spellStart"/>
            <w:r w:rsidRPr="00B849DD">
              <w:rPr>
                <w:rFonts w:ascii="TimesNewRomanPS-BoldMT" w:eastAsia="SimSun" w:hAnsi="TimesNewRomanPS-BoldMT" w:cs="TimesNewRomanPS-BoldMT"/>
                <w:sz w:val="18"/>
                <w:szCs w:val="18"/>
              </w:rPr>
              <w:t>vd</w:t>
            </w:r>
            <w:proofErr w:type="spellEnd"/>
            <w:r w:rsidRPr="00B849DD">
              <w:rPr>
                <w:rFonts w:ascii="TimesNewRomanPS-BoldMT" w:eastAsia="SimSun" w:hAnsi="TimesNewRomanPS-BoldMT" w:cs="TimesNewRomanPS-BoldMT"/>
                <w:sz w:val="18"/>
                <w:szCs w:val="18"/>
              </w:rPr>
              <w:t>. görsel sunum araçları ile izlenir (bk. Resim 39, 40, 41, 62, s. 241, 248). Örnek resimler izlenirken tekniklerin özellikleri hakkında öğrenciler bilgilendirilir. Daha sonra hızlı tur tekniği uygulanarak öğrenilen bilgiler pekiştirilir.</w:t>
            </w:r>
          </w:p>
        </w:tc>
        <w:tc>
          <w:tcPr>
            <w:tcW w:w="706" w:type="pct"/>
            <w:tcBorders>
              <w:right w:val="single" w:sz="6" w:space="0" w:color="auto"/>
            </w:tcBorders>
          </w:tcPr>
          <w:p w:rsidR="0076621C" w:rsidRPr="00642E54" w:rsidRDefault="0076621C" w:rsidP="00B849DD">
            <w:pPr>
              <w:rPr>
                <w:rFonts w:ascii="TimesNewRomanPS-BoldMT" w:eastAsia="SimSun" w:hAnsi="TimesNewRomanPS-BoldMT" w:cs="TimesNewRomanPS-BoldMT"/>
                <w:sz w:val="18"/>
                <w:szCs w:val="18"/>
              </w:rPr>
            </w:pPr>
          </w:p>
        </w:tc>
        <w:tc>
          <w:tcPr>
            <w:tcW w:w="707" w:type="pct"/>
            <w:gridSpan w:val="2"/>
            <w:tcBorders>
              <w:top w:val="single" w:sz="4" w:space="0" w:color="auto"/>
              <w:left w:val="single" w:sz="6" w:space="0" w:color="auto"/>
            </w:tcBorders>
          </w:tcPr>
          <w:p w:rsidR="0076621C" w:rsidRDefault="0076621C" w:rsidP="00B849DD">
            <w:pPr>
              <w:jc w:val="both"/>
            </w:pPr>
          </w:p>
          <w:p w:rsidR="0076621C" w:rsidRPr="003056A5" w:rsidRDefault="0076621C" w:rsidP="00B849DD">
            <w:pPr>
              <w:jc w:val="center"/>
              <w:rPr>
                <w:b/>
              </w:rPr>
            </w:pPr>
            <w:r w:rsidRPr="003056A5">
              <w:rPr>
                <w:b/>
              </w:rPr>
              <w:t>18 Mart Pazartesi</w:t>
            </w:r>
          </w:p>
          <w:p w:rsidR="0076621C" w:rsidRDefault="0076621C" w:rsidP="00B849DD">
            <w:pPr>
              <w:jc w:val="center"/>
            </w:pPr>
            <w:r w:rsidRPr="003056A5">
              <w:rPr>
                <w:b/>
              </w:rPr>
              <w:t>Çanakkale Zaferi</w:t>
            </w:r>
          </w:p>
        </w:tc>
        <w:tc>
          <w:tcPr>
            <w:tcW w:w="642" w:type="pct"/>
            <w:vMerge/>
            <w:tcBorders>
              <w:right w:val="thinThickSmallGap" w:sz="24" w:space="0" w:color="auto"/>
            </w:tcBorders>
          </w:tcPr>
          <w:p w:rsidR="0076621C" w:rsidRDefault="0076621C" w:rsidP="00B849DD">
            <w:pPr>
              <w:jc w:val="both"/>
              <w:rPr>
                <w:rFonts w:ascii="TimesNewRomanPS-BoldMT" w:eastAsia="SimSun" w:hAnsi="TimesNewRomanPS-BoldMT" w:cs="TimesNewRomanPS-BoldMT"/>
                <w:sz w:val="18"/>
                <w:szCs w:val="18"/>
                <w:lang w:eastAsia="zh-CN"/>
              </w:rPr>
            </w:pPr>
          </w:p>
        </w:tc>
      </w:tr>
      <w:tr w:rsidR="00932BA0" w:rsidTr="00B849DD">
        <w:trPr>
          <w:trHeight w:val="340"/>
        </w:trPr>
        <w:tc>
          <w:tcPr>
            <w:tcW w:w="119" w:type="pct"/>
            <w:vMerge/>
            <w:tcBorders>
              <w:left w:val="thinThickSmallGap" w:sz="24" w:space="0" w:color="auto"/>
            </w:tcBorders>
          </w:tcPr>
          <w:p w:rsidR="00932BA0" w:rsidRDefault="00932BA0" w:rsidP="00B849DD"/>
        </w:tc>
        <w:tc>
          <w:tcPr>
            <w:tcW w:w="4881" w:type="pct"/>
            <w:gridSpan w:val="8"/>
            <w:tcBorders>
              <w:right w:val="thinThickSmallGap" w:sz="24" w:space="0" w:color="auto"/>
            </w:tcBorders>
            <w:vAlign w:val="center"/>
          </w:tcPr>
          <w:p w:rsidR="00932BA0" w:rsidRPr="002B21F2" w:rsidRDefault="002B21F2" w:rsidP="00B849DD">
            <w:pPr>
              <w:jc w:val="center"/>
              <w:rPr>
                <w:rFonts w:ascii="TimesNewRomanPS-BoldMT" w:eastAsia="SimSun" w:hAnsi="TimesNewRomanPS-BoldMT" w:cs="TimesNewRomanPS-BoldMT"/>
                <w:b/>
                <w:szCs w:val="18"/>
                <w:lang w:eastAsia="zh-CN"/>
              </w:rPr>
            </w:pPr>
            <w:r w:rsidRPr="002B21F2">
              <w:rPr>
                <w:rFonts w:ascii="TimesNewRomanPS-BoldMT" w:eastAsia="SimSun" w:hAnsi="TimesNewRomanPS-BoldMT" w:cs="TimesNewRomanPS-BoldMT"/>
                <w:b/>
                <w:szCs w:val="18"/>
                <w:lang w:eastAsia="zh-CN"/>
              </w:rPr>
              <w:t>ALT ÖĞRENME ALANI: RENKLİ RESİM UYGULAMALARI II</w:t>
            </w:r>
          </w:p>
        </w:tc>
      </w:tr>
      <w:tr w:rsidR="00932BA0" w:rsidTr="00B849DD">
        <w:trPr>
          <w:trHeight w:val="1543"/>
        </w:trPr>
        <w:tc>
          <w:tcPr>
            <w:tcW w:w="119" w:type="pct"/>
            <w:vMerge/>
            <w:tcBorders>
              <w:left w:val="thinThickSmallGap" w:sz="24" w:space="0" w:color="auto"/>
              <w:bottom w:val="thinThickSmallGap" w:sz="24" w:space="0" w:color="auto"/>
            </w:tcBorders>
          </w:tcPr>
          <w:p w:rsidR="00932BA0" w:rsidRDefault="00932BA0" w:rsidP="00B849DD"/>
        </w:tc>
        <w:tc>
          <w:tcPr>
            <w:tcW w:w="119" w:type="pct"/>
            <w:tcBorders>
              <w:bottom w:val="thinThickSmallGap" w:sz="24" w:space="0" w:color="auto"/>
            </w:tcBorders>
            <w:vAlign w:val="center"/>
          </w:tcPr>
          <w:p w:rsidR="00932BA0" w:rsidRDefault="00932BA0" w:rsidP="00B849DD">
            <w:pPr>
              <w:jc w:val="center"/>
              <w:rPr>
                <w:rFonts w:ascii="TimesNewRomanPS-BoldMT" w:eastAsia="SimSun" w:hAnsi="TimesNewRomanPS-BoldMT" w:cs="TimesNewRomanPS-BoldMT"/>
                <w:sz w:val="28"/>
                <w:szCs w:val="28"/>
              </w:rPr>
            </w:pPr>
          </w:p>
          <w:p w:rsidR="00932BA0" w:rsidRDefault="00932BA0" w:rsidP="00B849DD">
            <w:pPr>
              <w:jc w:val="center"/>
              <w:rPr>
                <w:rFonts w:ascii="TimesNewRomanPS-BoldMT" w:eastAsia="SimSun" w:hAnsi="TimesNewRomanPS-BoldMT" w:cs="TimesNewRomanPS-BoldMT"/>
                <w:sz w:val="28"/>
                <w:szCs w:val="28"/>
              </w:rPr>
            </w:pPr>
            <w:r>
              <w:rPr>
                <w:rFonts w:ascii="TimesNewRomanPS-BoldMT" w:eastAsia="SimSun" w:hAnsi="TimesNewRomanPS-BoldMT" w:cs="TimesNewRomanPS-BoldMT"/>
                <w:sz w:val="28"/>
                <w:szCs w:val="28"/>
              </w:rPr>
              <w:t>4</w:t>
            </w:r>
          </w:p>
        </w:tc>
        <w:tc>
          <w:tcPr>
            <w:tcW w:w="119" w:type="pct"/>
            <w:tcBorders>
              <w:bottom w:val="thinThickSmallGap" w:sz="24" w:space="0" w:color="auto"/>
              <w:right w:val="double" w:sz="4" w:space="0" w:color="auto"/>
            </w:tcBorders>
            <w:vAlign w:val="center"/>
          </w:tcPr>
          <w:p w:rsidR="00932BA0" w:rsidRDefault="00932BA0" w:rsidP="00B849DD">
            <w:pPr>
              <w:jc w:val="center"/>
              <w:rPr>
                <w:rFonts w:ascii="TimesNewRomanPS-BoldMT" w:eastAsia="SimSun" w:hAnsi="TimesNewRomanPS-BoldMT" w:cs="TimesNewRomanPS-BoldMT"/>
                <w:sz w:val="28"/>
                <w:szCs w:val="18"/>
              </w:rPr>
            </w:pPr>
          </w:p>
          <w:p w:rsidR="00932BA0" w:rsidRDefault="00932BA0" w:rsidP="00B849DD">
            <w:pPr>
              <w:jc w:val="center"/>
              <w:rPr>
                <w:rFonts w:ascii="TimesNewRomanPS-BoldMT" w:eastAsia="SimSun" w:hAnsi="TimesNewRomanPS-BoldMT" w:cs="TimesNewRomanPS-BoldMT"/>
                <w:sz w:val="28"/>
                <w:szCs w:val="18"/>
              </w:rPr>
            </w:pPr>
            <w:r w:rsidRPr="005F580E">
              <w:rPr>
                <w:rFonts w:ascii="TimesNewRomanPS-BoldMT" w:eastAsia="SimSun" w:hAnsi="TimesNewRomanPS-BoldMT" w:cs="TimesNewRomanPS-BoldMT"/>
                <w:sz w:val="28"/>
                <w:szCs w:val="18"/>
              </w:rPr>
              <w:t>2</w:t>
            </w:r>
          </w:p>
        </w:tc>
        <w:tc>
          <w:tcPr>
            <w:tcW w:w="840" w:type="pct"/>
            <w:tcBorders>
              <w:left w:val="double" w:sz="4" w:space="0" w:color="auto"/>
              <w:bottom w:val="thinThickSmallGap" w:sz="24" w:space="0" w:color="auto"/>
            </w:tcBorders>
          </w:tcPr>
          <w:p w:rsidR="00A71F68" w:rsidRDefault="00A71F68" w:rsidP="00B849DD">
            <w:pPr>
              <w:pStyle w:val="AralkYok"/>
              <w:rPr>
                <w:rFonts w:eastAsia="SimSun"/>
                <w:sz w:val="18"/>
                <w:szCs w:val="18"/>
              </w:rPr>
            </w:pPr>
          </w:p>
          <w:p w:rsidR="00E2714D" w:rsidRDefault="00E2714D" w:rsidP="00B849DD">
            <w:pPr>
              <w:pStyle w:val="AralkYok"/>
              <w:rPr>
                <w:rFonts w:eastAsia="SimSun"/>
                <w:sz w:val="18"/>
                <w:szCs w:val="18"/>
              </w:rPr>
            </w:pPr>
            <w:r w:rsidRPr="00E2714D">
              <w:rPr>
                <w:rFonts w:eastAsia="SimSun"/>
                <w:sz w:val="18"/>
                <w:szCs w:val="18"/>
              </w:rPr>
              <w:t>1. Sanatçı eserlerinden renkli resim tekniklerini tanır.</w:t>
            </w:r>
          </w:p>
          <w:p w:rsidR="00B849DD" w:rsidRPr="00B849DD" w:rsidRDefault="00B849DD" w:rsidP="00B849DD">
            <w:pPr>
              <w:pStyle w:val="AralkYok"/>
              <w:rPr>
                <w:rFonts w:eastAsia="SimSun"/>
                <w:i/>
                <w:sz w:val="16"/>
                <w:szCs w:val="16"/>
              </w:rPr>
            </w:pPr>
            <w:r w:rsidRPr="00B849DD">
              <w:rPr>
                <w:rFonts w:eastAsia="SimSun"/>
                <w:i/>
                <w:sz w:val="16"/>
                <w:szCs w:val="16"/>
              </w:rPr>
              <w:t xml:space="preserve">Pastel boya tekniği, suluboya tekniği, </w:t>
            </w:r>
            <w:proofErr w:type="spellStart"/>
            <w:r w:rsidRPr="00B849DD">
              <w:rPr>
                <w:rFonts w:eastAsia="SimSun"/>
                <w:i/>
                <w:sz w:val="16"/>
                <w:szCs w:val="16"/>
              </w:rPr>
              <w:t>guaj</w:t>
            </w:r>
            <w:proofErr w:type="spellEnd"/>
            <w:r w:rsidRPr="00B849DD">
              <w:rPr>
                <w:rFonts w:eastAsia="SimSun"/>
                <w:i/>
                <w:sz w:val="16"/>
                <w:szCs w:val="16"/>
              </w:rPr>
              <w:t xml:space="preserve"> boya tekniği ve </w:t>
            </w:r>
            <w:proofErr w:type="gramStart"/>
            <w:r w:rsidRPr="00B849DD">
              <w:rPr>
                <w:rFonts w:eastAsia="SimSun"/>
                <w:i/>
                <w:sz w:val="16"/>
                <w:szCs w:val="16"/>
              </w:rPr>
              <w:t>kolaj</w:t>
            </w:r>
            <w:proofErr w:type="gramEnd"/>
            <w:r w:rsidRPr="00B849DD">
              <w:rPr>
                <w:rFonts w:eastAsia="SimSun"/>
                <w:i/>
                <w:sz w:val="16"/>
                <w:szCs w:val="16"/>
              </w:rPr>
              <w:t xml:space="preserve"> tekniği ile çalışan sanatçılara ait eser örneklerinin incelenmesi sağlanarak teknik özelliklerin farklılıkları vurgulanır.</w:t>
            </w:r>
          </w:p>
        </w:tc>
        <w:tc>
          <w:tcPr>
            <w:tcW w:w="1747" w:type="pct"/>
            <w:tcBorders>
              <w:bottom w:val="thinThickSmallGap" w:sz="24" w:space="0" w:color="auto"/>
            </w:tcBorders>
          </w:tcPr>
          <w:p w:rsidR="00932BA0" w:rsidRDefault="00932BA0" w:rsidP="00B849DD">
            <w:pPr>
              <w:jc w:val="both"/>
              <w:rPr>
                <w:rFonts w:ascii="TimesNewRomanPS-BoldMT" w:eastAsia="SimSun" w:hAnsi="TimesNewRomanPS-BoldMT" w:cs="TimesNewRomanPS-BoldMT"/>
                <w:sz w:val="18"/>
                <w:szCs w:val="18"/>
                <w:lang w:eastAsia="zh-CN"/>
              </w:rPr>
            </w:pPr>
          </w:p>
          <w:p w:rsidR="00E2714D" w:rsidRDefault="00B849DD" w:rsidP="00B849DD">
            <w:pPr>
              <w:pStyle w:val="AralkYok"/>
              <w:rPr>
                <w:rFonts w:eastAsia="SimSun"/>
                <w:sz w:val="18"/>
                <w:szCs w:val="18"/>
                <w:lang w:eastAsia="zh-CN"/>
              </w:rPr>
            </w:pPr>
            <w:r w:rsidRPr="00B849DD">
              <w:rPr>
                <w:rFonts w:eastAsia="SimSun"/>
                <w:sz w:val="18"/>
                <w:szCs w:val="18"/>
                <w:lang w:eastAsia="zh-CN"/>
              </w:rPr>
              <w:t>4. Öğrencilerin gün batımı hakkındaki izlenimlerini sınıfta anlatmaları ve gün batımında gökyüzünde oluşan renkleri zihinlerinde canlandırmaları istenir. Sınıfta resim kâğıdı sünger yardımı ile nemlendirilir. Sulu boya ile gün batımı renkleri geniş bir fırça ile yüzeye sürülür. Islak yüzeyde boyanın dağılımı sağlanır. Kâğıt kuruduktan sonra fırça ile kuşlar, sazlıklar, kuru ağaçlar vb. biçimler oluşturularak resim tamamlanır. Öğrencilerden, resim tamamlandıktan sonra yaptıkları resimle ilgili bir şiir yazmaları istenir (bk. Resim 64, s. 248).</w:t>
            </w:r>
          </w:p>
          <w:p w:rsidR="00A71F68" w:rsidRDefault="00A71F68" w:rsidP="00B849DD">
            <w:pPr>
              <w:pStyle w:val="AralkYok"/>
              <w:rPr>
                <w:rFonts w:eastAsia="SimSun"/>
                <w:sz w:val="18"/>
                <w:szCs w:val="18"/>
                <w:lang w:eastAsia="zh-CN"/>
              </w:rPr>
            </w:pPr>
          </w:p>
          <w:p w:rsidR="00A71F68" w:rsidRPr="00E2714D" w:rsidRDefault="00A71F68" w:rsidP="00B849DD">
            <w:pPr>
              <w:pStyle w:val="AralkYok"/>
              <w:rPr>
                <w:rFonts w:eastAsia="SimSun"/>
                <w:sz w:val="18"/>
                <w:szCs w:val="18"/>
                <w:lang w:eastAsia="zh-CN"/>
              </w:rPr>
            </w:pPr>
          </w:p>
        </w:tc>
        <w:tc>
          <w:tcPr>
            <w:tcW w:w="839" w:type="pct"/>
            <w:gridSpan w:val="2"/>
            <w:tcBorders>
              <w:bottom w:val="thinThickSmallGap" w:sz="24" w:space="0" w:color="auto"/>
              <w:right w:val="single" w:sz="6" w:space="0" w:color="auto"/>
            </w:tcBorders>
          </w:tcPr>
          <w:p w:rsidR="00E867A9" w:rsidRPr="00E867A9" w:rsidRDefault="00E867A9" w:rsidP="00B849DD">
            <w:pPr>
              <w:pStyle w:val="AralkYok"/>
              <w:rPr>
                <w:rFonts w:eastAsia="SimSun"/>
                <w:sz w:val="18"/>
                <w:lang w:eastAsia="zh-CN"/>
              </w:rPr>
            </w:pPr>
            <w:r w:rsidRPr="00E867A9">
              <w:rPr>
                <w:rFonts w:eastAsia="SimSun"/>
                <w:sz w:val="18"/>
                <w:lang w:eastAsia="zh-CN"/>
              </w:rPr>
              <w:t>! Kazanım nu. : 1</w:t>
            </w:r>
          </w:p>
          <w:p w:rsidR="00E867A9" w:rsidRPr="00E867A9" w:rsidRDefault="00E867A9" w:rsidP="00B849DD">
            <w:pPr>
              <w:pStyle w:val="AralkYok"/>
              <w:rPr>
                <w:rFonts w:eastAsia="SimSun"/>
                <w:sz w:val="18"/>
                <w:lang w:eastAsia="zh-CN"/>
              </w:rPr>
            </w:pPr>
            <w:r w:rsidRPr="00E867A9">
              <w:rPr>
                <w:rFonts w:eastAsia="SimSun"/>
                <w:sz w:val="18"/>
                <w:lang w:eastAsia="zh-CN"/>
              </w:rPr>
              <w:t>Peri bacaları, insan vücudu, çeşitli hayvanlar, ilginç ağaçlar vb.</w:t>
            </w:r>
          </w:p>
          <w:p w:rsidR="00E867A9" w:rsidRPr="00E867A9" w:rsidRDefault="00E867A9" w:rsidP="00B849DD">
            <w:pPr>
              <w:pStyle w:val="AralkYok"/>
              <w:rPr>
                <w:rFonts w:eastAsia="SimSun"/>
                <w:sz w:val="18"/>
                <w:lang w:eastAsia="zh-CN"/>
              </w:rPr>
            </w:pPr>
          </w:p>
          <w:p w:rsidR="00E867A9" w:rsidRPr="00E867A9" w:rsidRDefault="00E867A9" w:rsidP="00B849DD">
            <w:pPr>
              <w:pStyle w:val="AralkYok"/>
              <w:rPr>
                <w:rFonts w:eastAsia="SimSun"/>
                <w:sz w:val="18"/>
                <w:lang w:eastAsia="zh-CN"/>
              </w:rPr>
            </w:pPr>
            <w:r w:rsidRPr="00E867A9">
              <w:rPr>
                <w:rFonts w:eastAsia="SimSun"/>
                <w:sz w:val="18"/>
                <w:lang w:eastAsia="zh-CN"/>
              </w:rPr>
              <w:t>! Üç boyutlu çalışmalar öğrenci, atölye, çevre şartları dikkate alınarak istenilen malzemelerle yapılabilir.</w:t>
            </w:r>
          </w:p>
          <w:p w:rsidR="00932BA0" w:rsidRDefault="00932BA0" w:rsidP="00B849DD">
            <w:pPr>
              <w:pStyle w:val="AralkYok"/>
              <w:rPr>
                <w:rFonts w:eastAsia="SimSun"/>
                <w:sz w:val="18"/>
                <w:szCs w:val="28"/>
              </w:rPr>
            </w:pPr>
          </w:p>
          <w:p w:rsidR="0025295F" w:rsidRPr="00E867A9" w:rsidRDefault="0025295F" w:rsidP="00B849DD">
            <w:pPr>
              <w:pStyle w:val="AralkYok"/>
              <w:rPr>
                <w:rFonts w:eastAsia="SimSun"/>
                <w:sz w:val="18"/>
                <w:szCs w:val="28"/>
              </w:rPr>
            </w:pPr>
          </w:p>
        </w:tc>
        <w:tc>
          <w:tcPr>
            <w:tcW w:w="573" w:type="pct"/>
            <w:tcBorders>
              <w:left w:val="single" w:sz="6" w:space="0" w:color="auto"/>
              <w:bottom w:val="thinThickSmallGap" w:sz="24" w:space="0" w:color="auto"/>
            </w:tcBorders>
          </w:tcPr>
          <w:p w:rsidR="00E867A9" w:rsidRPr="00E867A9" w:rsidRDefault="00E867A9" w:rsidP="00B849DD">
            <w:pPr>
              <w:pStyle w:val="AralkYok"/>
              <w:rPr>
                <w:rFonts w:eastAsia="SimSun"/>
                <w:sz w:val="18"/>
                <w:szCs w:val="19"/>
                <w:lang w:eastAsia="zh-CN"/>
              </w:rPr>
            </w:pPr>
            <w:r w:rsidRPr="00E867A9">
              <w:rPr>
                <w:rFonts w:eastAsia="SimSun"/>
                <w:sz w:val="18"/>
                <w:szCs w:val="19"/>
                <w:lang w:eastAsia="zh-CN"/>
              </w:rPr>
              <w:t>4. Sanat değeri taşıyan Atatürk heykellerini ve</w:t>
            </w:r>
          </w:p>
          <w:p w:rsidR="00E867A9" w:rsidRPr="00E867A9" w:rsidRDefault="00E867A9" w:rsidP="00B849DD">
            <w:pPr>
              <w:pStyle w:val="AralkYok"/>
              <w:rPr>
                <w:rFonts w:eastAsia="SimSun"/>
                <w:sz w:val="18"/>
                <w:szCs w:val="19"/>
                <w:lang w:eastAsia="zh-CN"/>
              </w:rPr>
            </w:pPr>
            <w:proofErr w:type="gramStart"/>
            <w:r w:rsidRPr="00E867A9">
              <w:rPr>
                <w:rFonts w:eastAsia="SimSun"/>
                <w:sz w:val="18"/>
                <w:szCs w:val="19"/>
                <w:lang w:eastAsia="zh-CN"/>
              </w:rPr>
              <w:t>anıtlarını</w:t>
            </w:r>
            <w:proofErr w:type="gramEnd"/>
            <w:r w:rsidRPr="00E867A9">
              <w:rPr>
                <w:rFonts w:eastAsia="SimSun"/>
                <w:sz w:val="18"/>
                <w:szCs w:val="19"/>
                <w:lang w:eastAsia="zh-CN"/>
              </w:rPr>
              <w:t xml:space="preserve"> tanır.</w:t>
            </w:r>
          </w:p>
          <w:p w:rsidR="00E867A9" w:rsidRPr="00E867A9" w:rsidRDefault="00E867A9" w:rsidP="00B849DD">
            <w:pPr>
              <w:pStyle w:val="AralkYok"/>
              <w:rPr>
                <w:rFonts w:eastAsia="SimSun"/>
                <w:sz w:val="18"/>
                <w:szCs w:val="19"/>
                <w:lang w:eastAsia="zh-CN"/>
              </w:rPr>
            </w:pPr>
            <w:r w:rsidRPr="00E867A9">
              <w:rPr>
                <w:rFonts w:eastAsia="SimSun"/>
                <w:sz w:val="18"/>
                <w:szCs w:val="19"/>
                <w:lang w:eastAsia="zh-CN"/>
              </w:rPr>
              <w:t xml:space="preserve">· bk. s. </w:t>
            </w:r>
            <w:proofErr w:type="gramStart"/>
            <w:r w:rsidRPr="00E867A9">
              <w:rPr>
                <w:rFonts w:eastAsia="SimSun"/>
                <w:sz w:val="18"/>
                <w:szCs w:val="19"/>
                <w:lang w:eastAsia="zh-CN"/>
              </w:rPr>
              <w:t>106  Anıtkabir’de</w:t>
            </w:r>
            <w:proofErr w:type="gramEnd"/>
            <w:r w:rsidRPr="00E867A9">
              <w:rPr>
                <w:rFonts w:eastAsia="SimSun"/>
                <w:sz w:val="18"/>
                <w:szCs w:val="19"/>
                <w:lang w:eastAsia="zh-CN"/>
              </w:rPr>
              <w:t xml:space="preserve"> Buluşalım” etkinliği</w:t>
            </w:r>
          </w:p>
          <w:p w:rsidR="00932BA0" w:rsidRPr="00E867A9" w:rsidRDefault="00E867A9" w:rsidP="00B849DD">
            <w:pPr>
              <w:pStyle w:val="AralkYok"/>
              <w:rPr>
                <w:rFonts w:eastAsia="SimSun"/>
                <w:sz w:val="18"/>
                <w:szCs w:val="19"/>
              </w:rPr>
            </w:pPr>
            <w:r w:rsidRPr="00E867A9">
              <w:rPr>
                <w:rFonts w:eastAsia="SimSun"/>
                <w:sz w:val="18"/>
                <w:szCs w:val="19"/>
                <w:lang w:eastAsia="zh-CN"/>
              </w:rPr>
              <w:t xml:space="preserve"> · bk. s. 106 “Atatürk Heykelleri” etkinliği</w:t>
            </w:r>
          </w:p>
        </w:tc>
        <w:tc>
          <w:tcPr>
            <w:tcW w:w="642" w:type="pct"/>
            <w:tcBorders>
              <w:bottom w:val="thinThickSmallGap" w:sz="24" w:space="0" w:color="auto"/>
              <w:right w:val="thinThickSmallGap" w:sz="24" w:space="0" w:color="auto"/>
            </w:tcBorders>
          </w:tcPr>
          <w:p w:rsidR="00932BA0" w:rsidRPr="00642E54" w:rsidRDefault="00932BA0" w:rsidP="00B849DD">
            <w:pPr>
              <w:jc w:val="both"/>
              <w:rPr>
                <w:rFonts w:ascii="TimesNewRomanPS-BoldMT" w:eastAsia="SimSun" w:hAnsi="TimesNewRomanPS-BoldMT" w:cs="TimesNewRomanPS-BoldMT"/>
                <w:sz w:val="18"/>
                <w:szCs w:val="18"/>
              </w:rPr>
            </w:pPr>
          </w:p>
        </w:tc>
      </w:tr>
    </w:tbl>
    <w:p w:rsidR="00592B43" w:rsidRPr="00C15E6A" w:rsidRDefault="00592B43" w:rsidP="00C15E6A">
      <w:pPr>
        <w:rPr>
          <w:rFonts w:ascii="Bodoni MT Poster Compressed" w:eastAsia="SimSun" w:hAnsi="Bodoni MT Poster Compressed" w:cs="TimesNewRomanPS-BoldMT"/>
          <w:b/>
          <w:sz w:val="48"/>
          <w:szCs w:val="48"/>
        </w:rPr>
      </w:pPr>
    </w:p>
    <w:sectPr w:rsidR="00592B43" w:rsidRPr="00C15E6A" w:rsidSect="003056A5">
      <w:pgSz w:w="16838" w:h="11906" w:orient="landscape"/>
      <w:pgMar w:top="284" w:right="962" w:bottom="993" w:left="993" w:header="708" w:footer="708" w:gutter="0"/>
      <w:pgBorders w:offsetFrom="page">
        <w:top w:val="flowersDaisies" w:sz="20" w:space="24" w:color="auto"/>
        <w:left w:val="flowersDaisies" w:sz="20" w:space="24" w:color="auto"/>
        <w:bottom w:val="flowersDaisies" w:sz="20" w:space="24" w:color="auto"/>
        <w:right w:val="flowersDaisie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Bodoni MT Poster Compressed">
    <w:panose1 w:val="02070706080601050204"/>
    <w:charset w:val="A2"/>
    <w:family w:val="roman"/>
    <w:pitch w:val="variable"/>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14BF3"/>
    <w:rsid w:val="000163D1"/>
    <w:rsid w:val="000441C9"/>
    <w:rsid w:val="0007197B"/>
    <w:rsid w:val="000E3133"/>
    <w:rsid w:val="0018694F"/>
    <w:rsid w:val="00211C7E"/>
    <w:rsid w:val="0025295F"/>
    <w:rsid w:val="002A0D62"/>
    <w:rsid w:val="002B21F2"/>
    <w:rsid w:val="003056A5"/>
    <w:rsid w:val="00326E6F"/>
    <w:rsid w:val="00327332"/>
    <w:rsid w:val="003E4A9E"/>
    <w:rsid w:val="003F5DB3"/>
    <w:rsid w:val="00403A1A"/>
    <w:rsid w:val="004073E3"/>
    <w:rsid w:val="00432E97"/>
    <w:rsid w:val="00452923"/>
    <w:rsid w:val="00461061"/>
    <w:rsid w:val="004A0ECA"/>
    <w:rsid w:val="005620E8"/>
    <w:rsid w:val="00566763"/>
    <w:rsid w:val="0059207C"/>
    <w:rsid w:val="00592B43"/>
    <w:rsid w:val="005B2AD6"/>
    <w:rsid w:val="005D769D"/>
    <w:rsid w:val="005F580E"/>
    <w:rsid w:val="00603848"/>
    <w:rsid w:val="00632A4C"/>
    <w:rsid w:val="006428D2"/>
    <w:rsid w:val="0069214F"/>
    <w:rsid w:val="006A6D44"/>
    <w:rsid w:val="006B288C"/>
    <w:rsid w:val="007411D9"/>
    <w:rsid w:val="00746AF3"/>
    <w:rsid w:val="0076621C"/>
    <w:rsid w:val="00776101"/>
    <w:rsid w:val="007A3CB5"/>
    <w:rsid w:val="007B774F"/>
    <w:rsid w:val="007C09F2"/>
    <w:rsid w:val="007C0B70"/>
    <w:rsid w:val="007C694F"/>
    <w:rsid w:val="00803408"/>
    <w:rsid w:val="00837669"/>
    <w:rsid w:val="008848BB"/>
    <w:rsid w:val="008865AB"/>
    <w:rsid w:val="008A1896"/>
    <w:rsid w:val="008A79D2"/>
    <w:rsid w:val="008D17EF"/>
    <w:rsid w:val="008E6416"/>
    <w:rsid w:val="009201B9"/>
    <w:rsid w:val="00932BA0"/>
    <w:rsid w:val="009E02B8"/>
    <w:rsid w:val="00A25218"/>
    <w:rsid w:val="00A44699"/>
    <w:rsid w:val="00A455F0"/>
    <w:rsid w:val="00A638A3"/>
    <w:rsid w:val="00A71F68"/>
    <w:rsid w:val="00B3167A"/>
    <w:rsid w:val="00B35935"/>
    <w:rsid w:val="00B42F30"/>
    <w:rsid w:val="00B446F2"/>
    <w:rsid w:val="00B849DD"/>
    <w:rsid w:val="00BC7302"/>
    <w:rsid w:val="00BE55C4"/>
    <w:rsid w:val="00C06DC7"/>
    <w:rsid w:val="00C15E6A"/>
    <w:rsid w:val="00C35CAE"/>
    <w:rsid w:val="00C81A4B"/>
    <w:rsid w:val="00CA5FB0"/>
    <w:rsid w:val="00CA6D0C"/>
    <w:rsid w:val="00CE7CF0"/>
    <w:rsid w:val="00D06AEB"/>
    <w:rsid w:val="00D14BF3"/>
    <w:rsid w:val="00E26826"/>
    <w:rsid w:val="00E2714D"/>
    <w:rsid w:val="00E867A9"/>
    <w:rsid w:val="00E97443"/>
    <w:rsid w:val="00F63BB3"/>
    <w:rsid w:val="00F91E8D"/>
    <w:rsid w:val="00FA28F3"/>
    <w:rsid w:val="00FD14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F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867A9"/>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3056A5"/>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8448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51AB1-2458-4792-A1DE-E75F80FC4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559</Words>
  <Characters>3192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Windows Kullanıcısı</cp:lastModifiedBy>
  <cp:revision>21</cp:revision>
  <dcterms:created xsi:type="dcterms:W3CDTF">2015-07-24T13:23:00Z</dcterms:created>
  <dcterms:modified xsi:type="dcterms:W3CDTF">2018-08-30T18:57:00Z</dcterms:modified>
  <cp:category>dersimiz.com</cp:category>
  <cp:contentStatus>dersimiz.com</cp:contentStatus>
</cp:coreProperties>
</file>